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3737"/>
        <w:gridCol w:w="816"/>
        <w:gridCol w:w="1956"/>
        <w:gridCol w:w="4471"/>
      </w:tblGrid>
      <w:tr w:rsidR="008F7AA6" w:rsidRPr="00D5423D" w14:paraId="26B019A9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7E722064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3"/>
          </w:tcPr>
          <w:p w14:paraId="7B5192C9" w14:textId="7F44FAD7" w:rsidR="008F7AA6" w:rsidRPr="00D5423D" w:rsidRDefault="00B5272C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Poetry of the Romantic Age</w:t>
            </w:r>
          </w:p>
        </w:tc>
        <w:tc>
          <w:tcPr>
            <w:tcW w:w="1956" w:type="dxa"/>
            <w:shd w:val="clear" w:color="auto" w:fill="000000" w:themeFill="text1"/>
          </w:tcPr>
          <w:p w14:paraId="03792FF8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</w:tcPr>
          <w:p w14:paraId="5B31F5D0" w14:textId="5D6D9596" w:rsidR="008F7AA6" w:rsidRPr="00D5423D" w:rsidRDefault="00FD7CDA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 class periods, 2 weeks</w:t>
            </w:r>
          </w:p>
        </w:tc>
      </w:tr>
      <w:tr w:rsidR="005D1E3A" w:rsidRPr="00D5423D" w14:paraId="071F57BA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4CD52DDA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5"/>
          </w:tcPr>
          <w:p w14:paraId="294CECA6" w14:textId="10CBD9AA" w:rsidR="005D1E3A" w:rsidRPr="00D5423D" w:rsidRDefault="00FC21C9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unit introduces students to the primary poets of </w:t>
            </w:r>
            <w:r w:rsidR="00EF3B0F">
              <w:rPr>
                <w:rFonts w:asciiTheme="minorHAnsi" w:hAnsi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Romantic Age</w:t>
            </w:r>
            <w:r w:rsidR="00EF3B0F">
              <w:rPr>
                <w:rFonts w:asciiTheme="minorHAnsi" w:hAnsiTheme="minorHAnsi"/>
                <w:sz w:val="20"/>
                <w:szCs w:val="20"/>
              </w:rPr>
              <w:t xml:space="preserve"> of English literature and their most famous works.</w:t>
            </w:r>
            <w:r w:rsidR="00AA106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79E7">
              <w:rPr>
                <w:rFonts w:asciiTheme="minorHAnsi" w:hAnsiTheme="minorHAnsi"/>
                <w:sz w:val="20"/>
                <w:szCs w:val="20"/>
              </w:rPr>
              <w:t xml:space="preserve">Poetry </w:t>
            </w:r>
            <w:r w:rsidR="00AA106C">
              <w:rPr>
                <w:rFonts w:asciiTheme="minorHAnsi" w:hAnsiTheme="minorHAnsi"/>
                <w:sz w:val="20"/>
                <w:szCs w:val="20"/>
              </w:rPr>
              <w:t>from this era</w:t>
            </w:r>
            <w:r w:rsidR="00564E8A">
              <w:rPr>
                <w:rFonts w:asciiTheme="minorHAnsi" w:hAnsiTheme="minorHAnsi"/>
                <w:sz w:val="20"/>
                <w:szCs w:val="20"/>
              </w:rPr>
              <w:t xml:space="preserve"> continue</w:t>
            </w:r>
            <w:r w:rsidR="005B77AC">
              <w:rPr>
                <w:rFonts w:asciiTheme="minorHAnsi" w:hAnsiTheme="minorHAnsi"/>
                <w:sz w:val="20"/>
                <w:szCs w:val="20"/>
              </w:rPr>
              <w:t>s</w:t>
            </w:r>
            <w:r w:rsidR="00564E8A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5B77AC">
              <w:rPr>
                <w:rFonts w:asciiTheme="minorHAnsi" w:hAnsiTheme="minorHAnsi"/>
                <w:sz w:val="20"/>
                <w:szCs w:val="20"/>
              </w:rPr>
              <w:t>form</w:t>
            </w:r>
            <w:r w:rsidR="00564E8A">
              <w:rPr>
                <w:rFonts w:asciiTheme="minorHAnsi" w:hAnsiTheme="minorHAnsi"/>
                <w:sz w:val="20"/>
                <w:szCs w:val="20"/>
              </w:rPr>
              <w:t xml:space="preserve"> our </w:t>
            </w:r>
            <w:r w:rsidR="005B77AC">
              <w:rPr>
                <w:rFonts w:asciiTheme="minorHAnsi" w:hAnsiTheme="minorHAnsi"/>
                <w:sz w:val="20"/>
                <w:szCs w:val="20"/>
              </w:rPr>
              <w:t>popular conception of what poetry is and ought to b</w:t>
            </w:r>
            <w:r w:rsidR="00B11F8A">
              <w:rPr>
                <w:rFonts w:asciiTheme="minorHAnsi" w:hAnsiTheme="minorHAnsi"/>
                <w:sz w:val="20"/>
                <w:szCs w:val="20"/>
              </w:rPr>
              <w:t>e</w:t>
            </w:r>
            <w:r w:rsidR="005B77AC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98120E">
              <w:rPr>
                <w:rFonts w:asciiTheme="minorHAnsi" w:hAnsiTheme="minorHAnsi"/>
                <w:sz w:val="20"/>
                <w:szCs w:val="20"/>
              </w:rPr>
              <w:t>Most</w:t>
            </w:r>
            <w:r w:rsidR="005B77AC">
              <w:rPr>
                <w:rFonts w:asciiTheme="minorHAnsi" w:hAnsiTheme="minorHAnsi"/>
                <w:sz w:val="20"/>
                <w:szCs w:val="20"/>
              </w:rPr>
              <w:t xml:space="preserve"> people </w:t>
            </w:r>
            <w:r w:rsidR="005B77AC" w:rsidRPr="00483746">
              <w:rPr>
                <w:rFonts w:asciiTheme="minorHAnsi" w:hAnsiTheme="minorHAnsi"/>
                <w:i/>
                <w:iCs/>
                <w:sz w:val="20"/>
                <w:szCs w:val="20"/>
              </w:rPr>
              <w:t>expect</w:t>
            </w:r>
            <w:r w:rsidR="005B77AC">
              <w:rPr>
                <w:rFonts w:asciiTheme="minorHAnsi" w:hAnsiTheme="minorHAnsi"/>
                <w:sz w:val="20"/>
                <w:szCs w:val="20"/>
              </w:rPr>
              <w:t xml:space="preserve"> poetry to be</w:t>
            </w:r>
            <w:r w:rsidR="000B4C0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83746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483746" w:rsidRPr="00483746">
              <w:rPr>
                <w:rFonts w:asciiTheme="minorHAnsi" w:hAnsiTheme="minorHAnsi"/>
                <w:sz w:val="20"/>
                <w:szCs w:val="20"/>
              </w:rPr>
              <w:t xml:space="preserve">Wordsworth defined it in his 1798 preface to </w:t>
            </w:r>
            <w:r w:rsidR="00483746" w:rsidRPr="00483746">
              <w:rPr>
                <w:rFonts w:asciiTheme="minorHAnsi" w:hAnsiTheme="minorHAnsi"/>
                <w:i/>
                <w:iCs/>
                <w:sz w:val="20"/>
                <w:szCs w:val="20"/>
              </w:rPr>
              <w:t>Lyrical Ballad</w:t>
            </w:r>
            <w:r w:rsidR="00B60663">
              <w:rPr>
                <w:rFonts w:asciiTheme="minorHAnsi" w:hAnsiTheme="minorHAnsi"/>
                <w:i/>
                <w:iCs/>
                <w:sz w:val="20"/>
                <w:szCs w:val="20"/>
              </w:rPr>
              <w:t>s</w:t>
            </w:r>
            <w:r w:rsidR="00BF275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</w:t>
            </w:r>
            <w:r w:rsidR="0015678D">
              <w:rPr>
                <w:rFonts w:asciiTheme="minorHAnsi" w:hAnsiTheme="minorHAnsi"/>
                <w:sz w:val="20"/>
                <w:szCs w:val="20"/>
              </w:rPr>
              <w:t>“</w:t>
            </w:r>
            <w:r w:rsidR="00C82BC4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5B77AC">
              <w:rPr>
                <w:rFonts w:asciiTheme="minorHAnsi" w:hAnsiTheme="minorHAnsi"/>
                <w:sz w:val="20"/>
                <w:szCs w:val="20"/>
              </w:rPr>
              <w:t>spontaneous overflow of powerful feeling</w:t>
            </w:r>
            <w:r w:rsidR="00B11F8A">
              <w:rPr>
                <w:rFonts w:asciiTheme="minorHAnsi" w:hAnsiTheme="minorHAnsi"/>
                <w:sz w:val="20"/>
                <w:szCs w:val="20"/>
              </w:rPr>
              <w:t>s</w:t>
            </w:r>
            <w:r w:rsidR="00C82BC4">
              <w:rPr>
                <w:rFonts w:asciiTheme="minorHAnsi" w:hAnsiTheme="minorHAnsi"/>
                <w:sz w:val="20"/>
                <w:szCs w:val="20"/>
              </w:rPr>
              <w:t xml:space="preserve">.” </w:t>
            </w:r>
            <w:r w:rsidR="00885B97">
              <w:rPr>
                <w:rFonts w:asciiTheme="minorHAnsi" w:hAnsiTheme="minorHAnsi"/>
                <w:sz w:val="20"/>
                <w:szCs w:val="20"/>
              </w:rPr>
              <w:t xml:space="preserve">Romantic </w:t>
            </w:r>
            <w:r w:rsidR="00AA106C">
              <w:rPr>
                <w:rFonts w:asciiTheme="minorHAnsi" w:hAnsiTheme="minorHAnsi"/>
                <w:sz w:val="20"/>
                <w:szCs w:val="20"/>
              </w:rPr>
              <w:t xml:space="preserve">poetry </w:t>
            </w:r>
            <w:r w:rsidR="0098120E">
              <w:rPr>
                <w:rFonts w:asciiTheme="minorHAnsi" w:hAnsiTheme="minorHAnsi"/>
                <w:sz w:val="20"/>
                <w:szCs w:val="20"/>
              </w:rPr>
              <w:t xml:space="preserve">also </w:t>
            </w:r>
            <w:r w:rsidR="00AA106C">
              <w:rPr>
                <w:rFonts w:asciiTheme="minorHAnsi" w:hAnsiTheme="minorHAnsi"/>
                <w:sz w:val="20"/>
                <w:szCs w:val="20"/>
              </w:rPr>
              <w:t>offers a particularly fruitful literary encounter for the student of faith.</w:t>
            </w:r>
            <w:r w:rsidR="00B11F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A6CD1">
              <w:rPr>
                <w:rFonts w:asciiTheme="minorHAnsi" w:hAnsiTheme="minorHAnsi"/>
                <w:sz w:val="20"/>
                <w:szCs w:val="20"/>
              </w:rPr>
              <w:t xml:space="preserve">With its reactionary emphasis on the </w:t>
            </w:r>
            <w:r w:rsidR="00AA106C">
              <w:rPr>
                <w:rFonts w:asciiTheme="minorHAnsi" w:hAnsiTheme="minorHAnsi"/>
                <w:sz w:val="20"/>
                <w:szCs w:val="20"/>
              </w:rPr>
              <w:t>beauty</w:t>
            </w:r>
            <w:r w:rsidR="00BA6CD1">
              <w:rPr>
                <w:rFonts w:asciiTheme="minorHAnsi" w:hAnsiTheme="minorHAnsi"/>
                <w:sz w:val="20"/>
                <w:szCs w:val="20"/>
              </w:rPr>
              <w:t xml:space="preserve"> of nature </w:t>
            </w:r>
            <w:r w:rsidR="00391737">
              <w:rPr>
                <w:rFonts w:asciiTheme="minorHAnsi" w:hAnsiTheme="minorHAnsi"/>
                <w:sz w:val="20"/>
                <w:szCs w:val="20"/>
              </w:rPr>
              <w:t>and the</w:t>
            </w:r>
            <w:r w:rsidR="00AA106C">
              <w:rPr>
                <w:rFonts w:asciiTheme="minorHAnsi" w:hAnsiTheme="minorHAnsi"/>
                <w:sz w:val="20"/>
                <w:szCs w:val="20"/>
              </w:rPr>
              <w:t xml:space="preserve"> endurance of the</w:t>
            </w:r>
            <w:r w:rsidR="00391737">
              <w:rPr>
                <w:rFonts w:asciiTheme="minorHAnsi" w:hAnsiTheme="minorHAnsi"/>
                <w:sz w:val="20"/>
                <w:szCs w:val="20"/>
              </w:rPr>
              <w:t xml:space="preserve"> supernatural</w:t>
            </w:r>
            <w:r w:rsidR="00C82BC4">
              <w:rPr>
                <w:rFonts w:asciiTheme="minorHAnsi" w:hAnsiTheme="minorHAnsi"/>
                <w:sz w:val="20"/>
                <w:szCs w:val="20"/>
              </w:rPr>
              <w:t xml:space="preserve"> against</w:t>
            </w:r>
            <w:r w:rsidR="00C82BC4" w:rsidRPr="00C82BC4">
              <w:rPr>
                <w:rFonts w:asciiTheme="minorHAnsi" w:hAnsiTheme="minorHAnsi"/>
                <w:sz w:val="20"/>
                <w:szCs w:val="20"/>
              </w:rPr>
              <w:t xml:space="preserve"> a growing tide of secular modernity</w:t>
            </w:r>
            <w:r w:rsidR="00BA6CD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391737">
              <w:rPr>
                <w:rFonts w:asciiTheme="minorHAnsi" w:hAnsiTheme="minorHAnsi"/>
                <w:sz w:val="20"/>
                <w:szCs w:val="20"/>
              </w:rPr>
              <w:t>Romantic poetry</w:t>
            </w:r>
            <w:r w:rsidR="00483746">
              <w:rPr>
                <w:rFonts w:asciiTheme="minorHAnsi" w:hAnsiTheme="minorHAnsi"/>
                <w:sz w:val="20"/>
                <w:szCs w:val="20"/>
              </w:rPr>
              <w:t xml:space="preserve"> frequently aligns with and affirms Christian beliefs and sensibilities. Yet</w:t>
            </w:r>
            <w:r w:rsidR="00885B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83746">
              <w:rPr>
                <w:rFonts w:asciiTheme="minorHAnsi" w:hAnsiTheme="minorHAnsi"/>
                <w:sz w:val="20"/>
                <w:szCs w:val="20"/>
              </w:rPr>
              <w:t xml:space="preserve">just as frequently, it diverges from orthodox Christianity into neopaganism and pantheism. </w:t>
            </w:r>
            <w:r w:rsidR="00391737">
              <w:rPr>
                <w:rFonts w:asciiTheme="minorHAnsi" w:hAnsiTheme="minorHAnsi"/>
                <w:sz w:val="20"/>
                <w:szCs w:val="20"/>
              </w:rPr>
              <w:t xml:space="preserve">As students read, enjoy, and discuss the poetry of the </w:t>
            </w:r>
            <w:r w:rsidR="00483746">
              <w:rPr>
                <w:rFonts w:asciiTheme="minorHAnsi" w:hAnsiTheme="minorHAnsi"/>
                <w:sz w:val="20"/>
                <w:szCs w:val="20"/>
              </w:rPr>
              <w:t>Romantic Age</w:t>
            </w:r>
            <w:r w:rsidR="00391737">
              <w:rPr>
                <w:rFonts w:asciiTheme="minorHAnsi" w:hAnsiTheme="minorHAnsi"/>
                <w:sz w:val="20"/>
                <w:szCs w:val="20"/>
              </w:rPr>
              <w:t xml:space="preserve">, they will have to grapple with their own beliefs about God, nature, the soul, and the human imagination. </w:t>
            </w:r>
          </w:p>
        </w:tc>
      </w:tr>
      <w:tr w:rsidR="00F17BBB" w:rsidRPr="00D5423D" w14:paraId="70376551" w14:textId="77777777" w:rsidTr="00276BA7">
        <w:trPr>
          <w:cantSplit/>
          <w:trHeight w:val="262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65971617" w14:textId="680FD407" w:rsidR="00F17BBB" w:rsidRPr="002C3B41" w:rsidRDefault="00F17BBB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Unit Generalization: 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By the end of this unit, my</w:t>
            </w:r>
            <w:r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students will understand…</w:t>
            </w:r>
          </w:p>
        </w:tc>
      </w:tr>
      <w:tr w:rsidR="00F17BBB" w:rsidRPr="00D5423D" w14:paraId="6B028B18" w14:textId="77777777" w:rsidTr="007F75F8">
        <w:trPr>
          <w:cantSplit/>
          <w:trHeight w:val="262"/>
        </w:trPr>
        <w:tc>
          <w:tcPr>
            <w:tcW w:w="14485" w:type="dxa"/>
            <w:gridSpan w:val="6"/>
            <w:shd w:val="clear" w:color="auto" w:fill="auto"/>
          </w:tcPr>
          <w:p w14:paraId="625827FA" w14:textId="1116C9B6" w:rsidR="00F17BBB" w:rsidRPr="000D0474" w:rsidRDefault="00F17BBB" w:rsidP="00F17BB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Romantic poetry was both a reaction to and an extension of </w:t>
            </w:r>
            <w:r w:rsidR="00F81E8F">
              <w:rPr>
                <w:rFonts w:asciiTheme="minorHAnsi" w:hAnsiTheme="minorHAnsi"/>
                <w:sz w:val="20"/>
                <w:szCs w:val="20"/>
              </w:rPr>
              <w:t>classical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53C57">
              <w:rPr>
                <w:rFonts w:asciiTheme="minorHAnsi" w:hAnsiTheme="minorHAnsi"/>
                <w:sz w:val="20"/>
                <w:szCs w:val="20"/>
              </w:rPr>
              <w:t xml:space="preserve">Enlightenment </w:t>
            </w:r>
            <w:r w:rsidR="00F81E8F">
              <w:rPr>
                <w:rFonts w:asciiTheme="minorHAnsi" w:hAnsiTheme="minorHAnsi"/>
                <w:sz w:val="20"/>
                <w:szCs w:val="20"/>
              </w:rPr>
              <w:t>sensibilities</w:t>
            </w:r>
            <w:r w:rsidR="00E53C57">
              <w:rPr>
                <w:rFonts w:asciiTheme="minorHAnsi" w:hAnsiTheme="minorHAnsi"/>
                <w:sz w:val="20"/>
                <w:szCs w:val="20"/>
              </w:rPr>
              <w:t>. As such, it emphasized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D04376">
              <w:rPr>
                <w:rFonts w:asciiTheme="minorHAnsi" w:hAnsiTheme="minorHAnsi"/>
                <w:sz w:val="20"/>
                <w:szCs w:val="20"/>
              </w:rPr>
              <w:t>primacy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of the individual</w:t>
            </w:r>
            <w:r w:rsidR="00884705">
              <w:rPr>
                <w:rFonts w:asciiTheme="minorHAnsi" w:hAnsiTheme="minorHAnsi"/>
                <w:sz w:val="20"/>
                <w:szCs w:val="20"/>
              </w:rPr>
              <w:t>,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D04376">
              <w:rPr>
                <w:rFonts w:asciiTheme="minorHAnsi" w:hAnsiTheme="minorHAnsi"/>
                <w:sz w:val="20"/>
                <w:szCs w:val="20"/>
              </w:rPr>
              <w:t>significance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of emotion</w:t>
            </w:r>
            <w:r w:rsidR="00884705">
              <w:rPr>
                <w:rFonts w:asciiTheme="minorHAnsi" w:hAnsiTheme="minorHAnsi"/>
                <w:sz w:val="20"/>
                <w:szCs w:val="20"/>
              </w:rPr>
              <w:t xml:space="preserve">, the validity of subjective experience and personal </w:t>
            </w:r>
            <w:r w:rsidR="00D04376">
              <w:rPr>
                <w:rFonts w:asciiTheme="minorHAnsi" w:hAnsiTheme="minorHAnsi"/>
                <w:sz w:val="20"/>
                <w:szCs w:val="20"/>
              </w:rPr>
              <w:t>expression</w:t>
            </w:r>
            <w:r w:rsidR="00884705">
              <w:rPr>
                <w:rFonts w:asciiTheme="minorHAnsi" w:hAnsiTheme="minorHAnsi"/>
                <w:sz w:val="20"/>
                <w:szCs w:val="20"/>
              </w:rPr>
              <w:t>,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the creative </w:t>
            </w:r>
            <w:r w:rsidR="00D04376">
              <w:rPr>
                <w:rFonts w:asciiTheme="minorHAnsi" w:hAnsiTheme="minorHAnsi"/>
                <w:sz w:val="20"/>
                <w:szCs w:val="20"/>
              </w:rPr>
              <w:t>capacity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of</w:t>
            </w:r>
            <w:r w:rsidR="00884705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B21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53C57">
              <w:rPr>
                <w:rFonts w:asciiTheme="minorHAnsi" w:hAnsiTheme="minorHAnsi"/>
                <w:sz w:val="20"/>
                <w:szCs w:val="20"/>
              </w:rPr>
              <w:t>imagination</w:t>
            </w:r>
            <w:r w:rsidR="00884705">
              <w:rPr>
                <w:rFonts w:asciiTheme="minorHAnsi" w:hAnsiTheme="minorHAnsi"/>
                <w:sz w:val="20"/>
                <w:szCs w:val="20"/>
              </w:rPr>
              <w:t>,</w:t>
            </w:r>
            <w:r w:rsidR="00563224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884705">
              <w:rPr>
                <w:rFonts w:asciiTheme="minorHAnsi" w:hAnsiTheme="minorHAnsi"/>
                <w:sz w:val="20"/>
                <w:szCs w:val="20"/>
              </w:rPr>
              <w:t xml:space="preserve">indomitable </w:t>
            </w:r>
            <w:r w:rsidR="00D04376">
              <w:rPr>
                <w:rFonts w:asciiTheme="minorHAnsi" w:hAnsiTheme="minorHAnsi"/>
                <w:sz w:val="20"/>
                <w:szCs w:val="20"/>
              </w:rPr>
              <w:t>potency</w:t>
            </w:r>
            <w:r w:rsidR="00563224">
              <w:rPr>
                <w:rFonts w:asciiTheme="minorHAnsi" w:hAnsiTheme="minorHAnsi"/>
                <w:sz w:val="20"/>
                <w:szCs w:val="20"/>
              </w:rPr>
              <w:t xml:space="preserve"> of nature, and the </w:t>
            </w:r>
            <w:r w:rsidR="00884705">
              <w:rPr>
                <w:rFonts w:asciiTheme="minorHAnsi" w:hAnsiTheme="minorHAnsi"/>
                <w:sz w:val="20"/>
                <w:szCs w:val="20"/>
              </w:rPr>
              <w:t xml:space="preserve">enduring </w:t>
            </w:r>
            <w:r w:rsidR="00563224">
              <w:rPr>
                <w:rFonts w:asciiTheme="minorHAnsi" w:hAnsiTheme="minorHAnsi"/>
                <w:sz w:val="20"/>
                <w:szCs w:val="20"/>
              </w:rPr>
              <w:t xml:space="preserve">mystery of the supernatural. </w:t>
            </w:r>
          </w:p>
        </w:tc>
      </w:tr>
      <w:tr w:rsidR="00420D72" w:rsidRPr="00D5423D" w14:paraId="7CD39F0A" w14:textId="77777777" w:rsidTr="00420D72">
        <w:trPr>
          <w:cantSplit/>
          <w:trHeight w:val="262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5B9EF96D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510C">
              <w:rPr>
                <w:rFonts w:asciiTheme="minorHAnsi" w:hAnsiTheme="minorHAnsi"/>
                <w:i/>
                <w:iCs/>
                <w:sz w:val="20"/>
                <w:szCs w:val="20"/>
              </w:rPr>
              <w:t>includes the academic and technical vocabulary, semantics, and discourse which are particular to and necessary for accessing a given discipline.</w:t>
            </w:r>
          </w:p>
        </w:tc>
      </w:tr>
      <w:tr w:rsidR="00420D72" w:rsidRPr="00D5423D" w14:paraId="742990D5" w14:textId="77777777" w:rsidTr="00541241">
        <w:trPr>
          <w:cantSplit/>
          <w:trHeight w:val="262"/>
        </w:trPr>
        <w:tc>
          <w:tcPr>
            <w:tcW w:w="14485" w:type="dxa"/>
            <w:gridSpan w:val="6"/>
            <w:shd w:val="clear" w:color="auto" w:fill="FFFFFF" w:themeFill="background1"/>
          </w:tcPr>
          <w:p w14:paraId="5D8937AB" w14:textId="7044971A" w:rsidR="00420D72" w:rsidRPr="000D0474" w:rsidRDefault="00577830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Romantic Age, lyric, ode, elegy, apostrophe,</w:t>
            </w:r>
            <w:r w:rsidR="000E2BFE">
              <w:rPr>
                <w:rFonts w:asciiTheme="minorHAnsi" w:hAnsiTheme="minorHAnsi"/>
                <w:sz w:val="20"/>
                <w:szCs w:val="20"/>
              </w:rPr>
              <w:t xml:space="preserve"> dramatic mon</w:t>
            </w:r>
            <w:r w:rsidR="00CB22CC">
              <w:rPr>
                <w:rFonts w:asciiTheme="minorHAnsi" w:hAnsiTheme="minorHAnsi"/>
                <w:sz w:val="20"/>
                <w:szCs w:val="20"/>
              </w:rPr>
              <w:t>o</w:t>
            </w:r>
            <w:r w:rsidR="000E2BFE">
              <w:rPr>
                <w:rFonts w:asciiTheme="minorHAnsi" w:hAnsiTheme="minorHAnsi"/>
                <w:sz w:val="20"/>
                <w:szCs w:val="20"/>
              </w:rPr>
              <w:t>logue,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pantheism, art ballad, Byronic hero</w:t>
            </w:r>
          </w:p>
        </w:tc>
      </w:tr>
      <w:tr w:rsidR="00420D72" w:rsidRPr="00D5423D" w14:paraId="3808FFA7" w14:textId="77777777" w:rsidTr="00B55C89">
        <w:trPr>
          <w:cantSplit/>
          <w:trHeight w:val="262"/>
        </w:trPr>
        <w:tc>
          <w:tcPr>
            <w:tcW w:w="7242" w:type="dxa"/>
            <w:gridSpan w:val="3"/>
            <w:shd w:val="clear" w:color="auto" w:fill="D9D9D9" w:themeFill="background1" w:themeFillShade="D9"/>
          </w:tcPr>
          <w:p w14:paraId="79A622ED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7243" w:type="dxa"/>
            <w:gridSpan w:val="3"/>
            <w:shd w:val="clear" w:color="auto" w:fill="D9D9D9" w:themeFill="background1" w:themeFillShade="D9"/>
          </w:tcPr>
          <w:p w14:paraId="7596DF7F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420D72" w:rsidRPr="00D5423D" w14:paraId="57B0F68F" w14:textId="77777777" w:rsidTr="00B55C89">
        <w:trPr>
          <w:cantSplit/>
          <w:trHeight w:val="1038"/>
        </w:trPr>
        <w:tc>
          <w:tcPr>
            <w:tcW w:w="7242" w:type="dxa"/>
            <w:gridSpan w:val="3"/>
            <w:shd w:val="clear" w:color="auto" w:fill="auto"/>
          </w:tcPr>
          <w:p w14:paraId="15473FB4" w14:textId="07ACA7A8" w:rsidR="00BA6CD1" w:rsidRPr="00BA6CD1" w:rsidRDefault="00296029" w:rsidP="00BA6CD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Romantic Age grows out of the concerns and sensibilities of the Enlightenment, a time of </w:t>
            </w:r>
            <w:r w:rsidR="002D6844">
              <w:rPr>
                <w:rFonts w:asciiTheme="minorHAnsi" w:hAnsiTheme="minorHAnsi"/>
                <w:sz w:val="20"/>
                <w:szCs w:val="20"/>
              </w:rPr>
              <w:t>rapid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modernization, secularization, and scientific discovery.</w:t>
            </w:r>
          </w:p>
          <w:p w14:paraId="7F694398" w14:textId="77777777" w:rsidR="00420D72" w:rsidRDefault="00296029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Romantic poetry </w:t>
            </w:r>
            <w:r w:rsidR="00A45042">
              <w:rPr>
                <w:rFonts w:asciiTheme="minorHAnsi" w:hAnsiTheme="minorHAnsi"/>
                <w:sz w:val="20"/>
                <w:szCs w:val="20"/>
              </w:rPr>
              <w:t>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characterized by its lyricism, simplicity, and </w:t>
            </w:r>
            <w:r w:rsidR="00BA6CD1">
              <w:rPr>
                <w:rFonts w:asciiTheme="minorHAnsi" w:hAnsiTheme="minorHAnsi"/>
                <w:sz w:val="20"/>
                <w:szCs w:val="20"/>
              </w:rPr>
              <w:t xml:space="preserve">emotivism—a legacy of Wordsworth’s preface to </w:t>
            </w:r>
            <w:r w:rsidR="00BA6CD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Lyrical Ballads </w:t>
            </w:r>
            <w:r w:rsidR="00BA6CD1">
              <w:rPr>
                <w:rFonts w:asciiTheme="minorHAnsi" w:hAnsiTheme="minorHAnsi"/>
                <w:sz w:val="20"/>
                <w:szCs w:val="20"/>
              </w:rPr>
              <w:t xml:space="preserve">that endures to this day. </w:t>
            </w:r>
          </w:p>
          <w:p w14:paraId="26638813" w14:textId="6B3C8B14" w:rsidR="004F2363" w:rsidRDefault="004F2363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significant forms and genres of </w:t>
            </w:r>
            <w:r w:rsidR="00AC4451">
              <w:rPr>
                <w:rFonts w:asciiTheme="minorHAnsi" w:hAnsiTheme="minorHAnsi"/>
                <w:sz w:val="20"/>
                <w:szCs w:val="20"/>
              </w:rPr>
              <w:t xml:space="preserve">Romantic poetry. </w:t>
            </w:r>
          </w:p>
          <w:p w14:paraId="468A3079" w14:textId="51D9AA35" w:rsidR="00DF5FA2" w:rsidRDefault="00F37452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major figures in Romantic poetry</w:t>
            </w:r>
            <w:r w:rsidR="008C45D8">
              <w:rPr>
                <w:rFonts w:asciiTheme="minorHAnsi" w:hAnsiTheme="minorHAnsi"/>
                <w:sz w:val="20"/>
                <w:szCs w:val="20"/>
              </w:rPr>
              <w:t xml:space="preserve"> and their respective works.</w:t>
            </w:r>
          </w:p>
          <w:p w14:paraId="4C446E87" w14:textId="2DB4E5E5" w:rsidR="008C45D8" w:rsidRPr="000D0474" w:rsidRDefault="0039483E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 part of a larger</w:t>
            </w:r>
            <w:r w:rsidR="0047149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0710">
              <w:rPr>
                <w:rFonts w:asciiTheme="minorHAnsi" w:hAnsiTheme="minorHAnsi"/>
                <w:sz w:val="20"/>
                <w:szCs w:val="20"/>
              </w:rPr>
              <w:t xml:space="preserve">cultural reaction to secular modernity, </w:t>
            </w:r>
            <w:r w:rsidR="003502BB">
              <w:rPr>
                <w:rFonts w:asciiTheme="minorHAnsi" w:hAnsiTheme="minorHAnsi"/>
                <w:sz w:val="20"/>
                <w:szCs w:val="20"/>
              </w:rPr>
              <w:t xml:space="preserve">Romantic poetry </w:t>
            </w:r>
            <w:r w:rsidR="00A55CE6">
              <w:rPr>
                <w:rFonts w:asciiTheme="minorHAnsi" w:hAnsiTheme="minorHAnsi"/>
                <w:sz w:val="20"/>
                <w:szCs w:val="20"/>
              </w:rPr>
              <w:t>both complement</w:t>
            </w:r>
            <w:r w:rsidR="00D52C3E">
              <w:rPr>
                <w:rFonts w:asciiTheme="minorHAnsi" w:hAnsiTheme="minorHAnsi"/>
                <w:sz w:val="20"/>
                <w:szCs w:val="20"/>
              </w:rPr>
              <w:t>s</w:t>
            </w:r>
            <w:r w:rsidR="00A55CE6">
              <w:rPr>
                <w:rFonts w:asciiTheme="minorHAnsi" w:hAnsiTheme="minorHAnsi"/>
                <w:sz w:val="20"/>
                <w:szCs w:val="20"/>
              </w:rPr>
              <w:t xml:space="preserve"> and challenge</w:t>
            </w:r>
            <w:r w:rsidR="00D52C3E">
              <w:rPr>
                <w:rFonts w:asciiTheme="minorHAnsi" w:hAnsiTheme="minorHAnsi"/>
                <w:sz w:val="20"/>
                <w:szCs w:val="20"/>
              </w:rPr>
              <w:t>s</w:t>
            </w:r>
            <w:r w:rsidR="00F520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0710">
              <w:rPr>
                <w:rFonts w:asciiTheme="minorHAnsi" w:hAnsiTheme="minorHAnsi"/>
                <w:sz w:val="20"/>
                <w:szCs w:val="20"/>
              </w:rPr>
              <w:t>a Christian worldview</w:t>
            </w:r>
            <w:r w:rsidR="00CD29ED">
              <w:rPr>
                <w:rFonts w:asciiTheme="minorHAnsi" w:hAnsiTheme="minorHAnsi"/>
                <w:sz w:val="20"/>
                <w:szCs w:val="20"/>
              </w:rPr>
              <w:t>.</w:t>
            </w:r>
            <w:r w:rsidR="00D52C3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243" w:type="dxa"/>
            <w:gridSpan w:val="3"/>
            <w:shd w:val="clear" w:color="auto" w:fill="auto"/>
          </w:tcPr>
          <w:p w14:paraId="3F3A98D4" w14:textId="77777777" w:rsidR="00420D72" w:rsidRPr="00B5272C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 w:rsidRPr="00B5272C">
              <w:rPr>
                <w:rFonts w:asciiTheme="minorHAnsi" w:hAnsiTheme="minorHAnsi"/>
                <w:bCs/>
                <w:sz w:val="20"/>
                <w:szCs w:val="20"/>
              </w:rPr>
              <w:t>Narrate the historical development of Romanticism and summarize its major concerns.</w:t>
            </w:r>
          </w:p>
          <w:p w14:paraId="63F26927" w14:textId="1220AD1C" w:rsidR="00B5272C" w:rsidRPr="00B5272C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 w:rsidRPr="00B5272C">
              <w:rPr>
                <w:rFonts w:asciiTheme="minorHAnsi" w:hAnsiTheme="minorHAnsi"/>
                <w:bCs/>
                <w:sz w:val="20"/>
                <w:szCs w:val="20"/>
              </w:rPr>
              <w:t>Describe the distinctive features of Romantic poetry.</w:t>
            </w:r>
          </w:p>
          <w:p w14:paraId="0A9DD56E" w14:textId="1F9ECDFC" w:rsidR="00B5272C" w:rsidRPr="00B5272C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Define key vocabulary terms related to Romantic poetry. </w:t>
            </w:r>
          </w:p>
          <w:p w14:paraId="77D1ECEB" w14:textId="77777777" w:rsidR="00B5272C" w:rsidRPr="00B5272C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 w:rsidRPr="00B5272C">
              <w:rPr>
                <w:rFonts w:asciiTheme="minorHAnsi" w:hAnsiTheme="minorHAnsi"/>
                <w:bCs/>
                <w:sz w:val="20"/>
                <w:szCs w:val="20"/>
              </w:rPr>
              <w:t>Identify and discuss major Romantic poets and their works.</w:t>
            </w:r>
          </w:p>
          <w:p w14:paraId="2A5B085A" w14:textId="77777777" w:rsidR="00B5272C" w:rsidRPr="00B5272C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Evaluate</w:t>
            </w:r>
            <w:r w:rsidRPr="00B5272C">
              <w:rPr>
                <w:rFonts w:asciiTheme="minorHAnsi" w:hAnsiTheme="minorHAnsi"/>
                <w:bCs/>
                <w:sz w:val="20"/>
                <w:szCs w:val="20"/>
              </w:rPr>
              <w:t xml:space="preserve"> the philosophical assumptions of Romantic poetry in light of orthodox Christian faith, particularly as it concerns nature, imagination, and the soul.</w:t>
            </w:r>
          </w:p>
          <w:p w14:paraId="7851081B" w14:textId="56CC0F02" w:rsidR="00B5272C" w:rsidRPr="00420D72" w:rsidRDefault="00B5272C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Respond </w:t>
            </w:r>
            <w:r w:rsidR="00F17BBB">
              <w:rPr>
                <w:rFonts w:asciiTheme="minorHAnsi" w:hAnsiTheme="minorHAnsi"/>
                <w:bCs/>
                <w:sz w:val="20"/>
                <w:szCs w:val="20"/>
              </w:rPr>
              <w:t>imaginatively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to</w:t>
            </w:r>
            <w:r w:rsidR="00F17BBB">
              <w:rPr>
                <w:rFonts w:asciiTheme="minorHAnsi" w:hAnsiTheme="minorHAnsi"/>
                <w:bCs/>
                <w:sz w:val="20"/>
                <w:szCs w:val="20"/>
              </w:rPr>
              <w:t xml:space="preserve"> Romantic poetry.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</w:tr>
      <w:tr w:rsidR="00420D72" w:rsidRPr="00D5423D" w14:paraId="16844A63" w14:textId="77777777" w:rsidTr="007B3EE3">
        <w:trPr>
          <w:cantSplit/>
          <w:trHeight w:val="190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3AEFA471" w14:textId="77777777" w:rsidR="00420D72" w:rsidRPr="005E249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420D72" w:rsidRPr="00D5423D" w14:paraId="4D19D470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6C266871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1881A4E6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(Key </w:t>
            </w:r>
            <w:r w:rsidR="00D75C0C">
              <w:rPr>
                <w:rFonts w:eastAsia="Times New Roman"/>
                <w:bCs/>
                <w:color w:val="000000"/>
                <w:sz w:val="16"/>
                <w:szCs w:val="16"/>
              </w:rPr>
              <w:t>content and skills</w:t>
            </w: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to be mastered and demonstrated through the capstone assessment)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409FCA1F" w14:textId="3DFE2DBD" w:rsidR="00420D72" w:rsidRPr="000D0474" w:rsidRDefault="00F742AF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Romantic Age was primarily concerned with individual experience, emotion, expression, and imagination. </w:t>
            </w:r>
            <w:r w:rsidR="00CC2E45">
              <w:rPr>
                <w:bCs/>
                <w:sz w:val="20"/>
                <w:szCs w:val="20"/>
              </w:rPr>
              <w:t>Students will be able to respond imaginatively</w:t>
            </w:r>
            <w:r w:rsidR="00094F97">
              <w:rPr>
                <w:bCs/>
                <w:sz w:val="20"/>
                <w:szCs w:val="20"/>
              </w:rPr>
              <w:t xml:space="preserve"> to Romantic poetry.</w:t>
            </w:r>
          </w:p>
        </w:tc>
      </w:tr>
      <w:tr w:rsidR="00420D72" w:rsidRPr="00D5423D" w14:paraId="3C185D91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2F7A9F8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Product/Evidence:</w:t>
            </w:r>
          </w:p>
          <w:p w14:paraId="224094C5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2297FED8" w14:textId="2610D8DA" w:rsidR="00420D72" w:rsidRPr="000D0474" w:rsidRDefault="00B5272C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presentation that</w:t>
            </w:r>
            <w:r w:rsidR="00641009">
              <w:rPr>
                <w:bCs/>
                <w:sz w:val="20"/>
                <w:szCs w:val="20"/>
              </w:rPr>
              <w:t xml:space="preserve"> both interprets and</w:t>
            </w:r>
            <w:r>
              <w:rPr>
                <w:bCs/>
                <w:sz w:val="20"/>
                <w:szCs w:val="20"/>
              </w:rPr>
              <w:t xml:space="preserve"> interacts </w:t>
            </w:r>
            <w:r w:rsidR="00F742AF">
              <w:rPr>
                <w:bCs/>
                <w:sz w:val="20"/>
                <w:szCs w:val="20"/>
              </w:rPr>
              <w:t>imaginatively</w:t>
            </w:r>
            <w:r>
              <w:rPr>
                <w:bCs/>
                <w:sz w:val="20"/>
                <w:szCs w:val="20"/>
              </w:rPr>
              <w:t xml:space="preserve"> with </w:t>
            </w:r>
            <w:r w:rsidR="00641009">
              <w:rPr>
                <w:bCs/>
                <w:sz w:val="20"/>
                <w:szCs w:val="20"/>
              </w:rPr>
              <w:t>Romantic poetry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20D72" w:rsidRPr="00D5423D" w14:paraId="13F591F2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0DCA46E4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240E49AF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541CC6DA" w14:textId="77777777" w:rsidR="00B5272C" w:rsidRDefault="00B5272C" w:rsidP="00B5272C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may choose from the following modes:</w:t>
            </w:r>
          </w:p>
          <w:p w14:paraId="04D494F0" w14:textId="7405D3DE" w:rsidR="00641009" w:rsidRDefault="00641009" w:rsidP="00641009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visual interpretation of a poem: </w:t>
            </w:r>
            <w:r w:rsidR="00B5272C">
              <w:rPr>
                <w:bCs/>
                <w:sz w:val="20"/>
                <w:szCs w:val="20"/>
              </w:rPr>
              <w:t>original artwork</w:t>
            </w:r>
            <w:r>
              <w:rPr>
                <w:bCs/>
                <w:sz w:val="20"/>
                <w:szCs w:val="20"/>
              </w:rPr>
              <w:t xml:space="preserve">, video, photo display, </w:t>
            </w:r>
            <w:r w:rsidR="008F1FCA">
              <w:rPr>
                <w:bCs/>
                <w:sz w:val="20"/>
                <w:szCs w:val="20"/>
              </w:rPr>
              <w:t xml:space="preserve">word art, </w:t>
            </w:r>
            <w:r>
              <w:rPr>
                <w:bCs/>
                <w:sz w:val="20"/>
                <w:szCs w:val="20"/>
              </w:rPr>
              <w:t>calligraphy</w:t>
            </w:r>
            <w:r w:rsidR="000D5026">
              <w:rPr>
                <w:bCs/>
                <w:sz w:val="20"/>
                <w:szCs w:val="20"/>
              </w:rPr>
              <w:t>.</w:t>
            </w:r>
          </w:p>
          <w:p w14:paraId="6C775EAC" w14:textId="71F58BEC" w:rsidR="00B5272C" w:rsidRDefault="00641009" w:rsidP="00B5272C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dramatic</w:t>
            </w:r>
            <w:r w:rsidR="00F742A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oral interpretation of a poem</w:t>
            </w:r>
            <w:r w:rsidR="000D5026">
              <w:rPr>
                <w:bCs/>
                <w:sz w:val="20"/>
                <w:szCs w:val="20"/>
              </w:rPr>
              <w:t>.</w:t>
            </w:r>
          </w:p>
          <w:p w14:paraId="433E14A9" w14:textId="72A20A22" w:rsidR="003B4F93" w:rsidRDefault="003B4F93" w:rsidP="00B5272C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musical </w:t>
            </w:r>
            <w:r w:rsidR="002C6419">
              <w:rPr>
                <w:bCs/>
                <w:sz w:val="20"/>
                <w:szCs w:val="20"/>
              </w:rPr>
              <w:t>composition inspired by a poem</w:t>
            </w:r>
            <w:r w:rsidR="00FB08D7">
              <w:rPr>
                <w:bCs/>
                <w:sz w:val="20"/>
                <w:szCs w:val="20"/>
              </w:rPr>
              <w:t xml:space="preserve"> or </w:t>
            </w:r>
            <w:r w:rsidR="005A286F">
              <w:rPr>
                <w:bCs/>
                <w:sz w:val="20"/>
                <w:szCs w:val="20"/>
              </w:rPr>
              <w:t xml:space="preserve">a musical setting for a </w:t>
            </w:r>
            <w:r w:rsidR="00024B5E">
              <w:rPr>
                <w:bCs/>
                <w:sz w:val="20"/>
                <w:szCs w:val="20"/>
              </w:rPr>
              <w:t>lyric poem</w:t>
            </w:r>
            <w:r w:rsidR="005A286F">
              <w:rPr>
                <w:bCs/>
                <w:sz w:val="20"/>
                <w:szCs w:val="20"/>
              </w:rPr>
              <w:t xml:space="preserve">. </w:t>
            </w:r>
          </w:p>
          <w:p w14:paraId="1E700BA9" w14:textId="632A981C" w:rsidR="00641009" w:rsidRDefault="00641009" w:rsidP="00B5272C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An imitation</w:t>
            </w:r>
            <w:r w:rsidR="00F742AF">
              <w:rPr>
                <w:bCs/>
                <w:sz w:val="20"/>
                <w:szCs w:val="20"/>
              </w:rPr>
              <w:t xml:space="preserve">, alteration, or continuation </w:t>
            </w:r>
            <w:r>
              <w:rPr>
                <w:bCs/>
                <w:sz w:val="20"/>
                <w:szCs w:val="20"/>
              </w:rPr>
              <w:t>of a poem or series of poems.</w:t>
            </w:r>
          </w:p>
          <w:p w14:paraId="532D8289" w14:textId="2C8EC042" w:rsidR="00641009" w:rsidRPr="00B5272C" w:rsidRDefault="00641009" w:rsidP="00B5272C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 explication of a poem or group of poems delivered via </w:t>
            </w:r>
            <w:r w:rsidR="00A65F94">
              <w:rPr>
                <w:bCs/>
                <w:sz w:val="20"/>
                <w:szCs w:val="20"/>
              </w:rPr>
              <w:t xml:space="preserve">recorded </w:t>
            </w:r>
            <w:r>
              <w:rPr>
                <w:bCs/>
                <w:sz w:val="20"/>
                <w:szCs w:val="20"/>
              </w:rPr>
              <w:t xml:space="preserve">PowerPoint or documentary video. </w:t>
            </w:r>
          </w:p>
        </w:tc>
      </w:tr>
    </w:tbl>
    <w:p w14:paraId="51A1CAD7" w14:textId="77777777" w:rsidR="0031439E" w:rsidRDefault="0031439E" w:rsidP="008F5014"/>
    <w:p w14:paraId="46EF7B70" w14:textId="77777777" w:rsidR="00FA3B88" w:rsidRDefault="00FA3B88" w:rsidP="008F5014"/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1F7F9CF3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6C5F4FA7" w14:textId="79ED6600" w:rsidR="00AD4313" w:rsidRPr="001F1B36" w:rsidRDefault="00AD4313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Experience #1</w:t>
            </w:r>
          </w:p>
        </w:tc>
      </w:tr>
      <w:tr w:rsidR="007E2FB4" w:rsidRPr="001F1B36" w14:paraId="58E49094" w14:textId="77777777" w:rsidTr="008C1A63">
        <w:tc>
          <w:tcPr>
            <w:tcW w:w="2695" w:type="dxa"/>
            <w:shd w:val="clear" w:color="auto" w:fill="D9D9D9"/>
            <w:noWrap/>
          </w:tcPr>
          <w:p w14:paraId="7DB4E3AD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1F8F560A" w14:textId="236F14CC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7E48E64E" w14:textId="77777777" w:rsidTr="005201A2">
        <w:tc>
          <w:tcPr>
            <w:tcW w:w="2695" w:type="dxa"/>
            <w:shd w:val="clear" w:color="auto" w:fill="D9D9D9"/>
            <w:noWrap/>
          </w:tcPr>
          <w:p w14:paraId="538B5A87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241CC1F0" w14:textId="777DA741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77A2F4B8" w14:textId="77777777" w:rsidTr="007E2FB4">
        <w:tc>
          <w:tcPr>
            <w:tcW w:w="2695" w:type="dxa"/>
            <w:shd w:val="clear" w:color="auto" w:fill="D9D9D9"/>
            <w:noWrap/>
          </w:tcPr>
          <w:p w14:paraId="4DB84189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30B700B5" w14:textId="2A865DF4" w:rsidR="005D1E3A" w:rsidRPr="001F1B36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01455E44" w14:textId="77777777" w:rsidTr="007E2FB4">
        <w:tc>
          <w:tcPr>
            <w:tcW w:w="2695" w:type="dxa"/>
            <w:shd w:val="clear" w:color="auto" w:fill="D9D9D9"/>
            <w:noWrap/>
          </w:tcPr>
          <w:p w14:paraId="4193364C" w14:textId="77777777" w:rsidR="00AD4313" w:rsidRPr="001F1B36" w:rsidRDefault="00420D72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  <w:r w:rsidR="00AD4313"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4796DA66" w14:textId="3B02E471" w:rsidR="0059299C" w:rsidRPr="001F1B36" w:rsidRDefault="0059299C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57DD00E2" w14:textId="77777777" w:rsidTr="007E2FB4">
        <w:tc>
          <w:tcPr>
            <w:tcW w:w="2695" w:type="dxa"/>
            <w:shd w:val="clear" w:color="auto" w:fill="D9D9D9"/>
            <w:noWrap/>
          </w:tcPr>
          <w:p w14:paraId="5D3DF6B2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2D2DFA03" w14:textId="62A3AAC1" w:rsidR="00AD4313" w:rsidRPr="00D64DD1" w:rsidRDefault="00AD4313" w:rsidP="00D64DD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4313" w:rsidRPr="001F1B36" w14:paraId="494924F0" w14:textId="77777777" w:rsidTr="007E2FB4">
        <w:tc>
          <w:tcPr>
            <w:tcW w:w="2695" w:type="dxa"/>
            <w:shd w:val="clear" w:color="auto" w:fill="D9D9D9"/>
            <w:noWrap/>
          </w:tcPr>
          <w:p w14:paraId="5477B5FE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0F8DAD97" w14:textId="31CCCA20" w:rsidR="00AD4313" w:rsidRPr="0068145D" w:rsidRDefault="00AD4313" w:rsidP="0068145D">
            <w:pPr>
              <w:numPr>
                <w:ilvl w:val="0"/>
                <w:numId w:val="9"/>
              </w:numPr>
              <w:ind w:left="288" w:hanging="288"/>
              <w:rPr>
                <w:sz w:val="20"/>
                <w:szCs w:val="20"/>
              </w:rPr>
            </w:pPr>
          </w:p>
        </w:tc>
      </w:tr>
      <w:tr w:rsidR="005D1E3A" w:rsidRPr="001F1B36" w14:paraId="57B16F8D" w14:textId="77777777" w:rsidTr="007E2FB4">
        <w:tc>
          <w:tcPr>
            <w:tcW w:w="2695" w:type="dxa"/>
            <w:shd w:val="clear" w:color="auto" w:fill="D9D9D9"/>
            <w:noWrap/>
          </w:tcPr>
          <w:p w14:paraId="161AF60A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235D91DC" w14:textId="1872F004" w:rsidR="005D1E3A" w:rsidRPr="001F1B36" w:rsidRDefault="005D1E3A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B5D3C" w:rsidRPr="001F1B36" w14:paraId="2B6E132D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4D114AC4" w14:textId="77777777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E2FB4">
              <w:rPr>
                <w:bCs/>
                <w:i/>
                <w:iCs/>
                <w:sz w:val="20"/>
                <w:szCs w:val="20"/>
              </w:rPr>
              <w:t>Lesson Plan and Instructor Notes</w:t>
            </w:r>
          </w:p>
        </w:tc>
      </w:tr>
      <w:tr w:rsidR="00DE28B0" w:rsidRPr="001F1B36" w14:paraId="28387587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38E2743F" w14:textId="77777777" w:rsidR="00DE28B0" w:rsidRPr="00F46447" w:rsidRDefault="00B938CB" w:rsidP="00A5637C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629278FD" w14:textId="3E2F7475" w:rsidR="00DA1AC9" w:rsidRPr="001F1B36" w:rsidRDefault="00DA1AC9" w:rsidP="00AA056D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34C0CC1A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190179F0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shd w:val="clear" w:color="auto" w:fill="auto"/>
          </w:tcPr>
          <w:p w14:paraId="68AFA103" w14:textId="3D938286" w:rsidR="00682B74" w:rsidRPr="001F1B36" w:rsidRDefault="00682B7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72823320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6362DD61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shd w:val="clear" w:color="auto" w:fill="auto"/>
          </w:tcPr>
          <w:p w14:paraId="62D3CD92" w14:textId="7108A03E" w:rsidR="00465595" w:rsidRPr="009563B6" w:rsidRDefault="00465595" w:rsidP="009563B6">
            <w:pPr>
              <w:ind w:left="0"/>
              <w:rPr>
                <w:sz w:val="20"/>
                <w:szCs w:val="20"/>
              </w:rPr>
            </w:pPr>
          </w:p>
        </w:tc>
      </w:tr>
      <w:tr w:rsidR="0065323F" w:rsidRPr="001F1B36" w14:paraId="78B7E4F7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07F051B5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1790" w:type="dxa"/>
            <w:shd w:val="clear" w:color="auto" w:fill="auto"/>
          </w:tcPr>
          <w:p w14:paraId="297B42A1" w14:textId="4FAA6AC2" w:rsidR="006C7AB4" w:rsidRPr="006C7AB4" w:rsidRDefault="006C7AB4" w:rsidP="006C7AB4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15C9478C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41D7C6B3" w14:textId="77777777" w:rsidR="0065323F" w:rsidRPr="00BA5325" w:rsidRDefault="00B938CB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shd w:val="clear" w:color="auto" w:fill="auto"/>
          </w:tcPr>
          <w:p w14:paraId="0DEE9B52" w14:textId="66C8BFDB" w:rsidR="0065323F" w:rsidRPr="001F1B36" w:rsidRDefault="0065323F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42F51C27" w14:textId="77777777" w:rsidTr="00420D72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65CA8685" w14:textId="77777777" w:rsidR="0065323F" w:rsidRPr="00A5637C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25979328" w14:textId="256FDA26" w:rsidR="0059299C" w:rsidRPr="001F1B36" w:rsidRDefault="0059299C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5323F" w:rsidRPr="001F1B36" w14:paraId="5FAB7127" w14:textId="77777777" w:rsidTr="00420D72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5045EDF7" w14:textId="77777777" w:rsidR="0065323F" w:rsidRPr="00F46447" w:rsidRDefault="005D1E3A" w:rsidP="0065323F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25C708DB" w14:textId="44992E65" w:rsidR="00862663" w:rsidRPr="001F1B36" w:rsidRDefault="00862663" w:rsidP="0065323F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4F20DCD4" w14:textId="77777777" w:rsidR="007E2FB4" w:rsidRDefault="007E2FB4" w:rsidP="001F1B36">
      <w:pPr>
        <w:ind w:left="0" w:firstLine="0"/>
      </w:pPr>
    </w:p>
    <w:p w14:paraId="3AC48DED" w14:textId="77777777" w:rsidR="00FA3B88" w:rsidRPr="00AD4313" w:rsidRDefault="00FA3B88" w:rsidP="001F1B36">
      <w:pPr>
        <w:ind w:left="0" w:firstLine="0"/>
      </w:pPr>
    </w:p>
    <w:p w14:paraId="2050E11D" w14:textId="77777777" w:rsidR="007E2FB4" w:rsidRDefault="007E2FB4" w:rsidP="001F1B36">
      <w:pPr>
        <w:ind w:left="0" w:firstLine="0"/>
        <w:rPr>
          <w:sz w:val="20"/>
          <w:szCs w:val="20"/>
        </w:rPr>
      </w:pPr>
    </w:p>
    <w:p w14:paraId="59D8E03D" w14:textId="77777777" w:rsidR="00FA3B88" w:rsidRPr="001F1B36" w:rsidRDefault="00FA3B88" w:rsidP="001F1B36">
      <w:pPr>
        <w:ind w:left="0" w:firstLine="0"/>
        <w:rPr>
          <w:sz w:val="20"/>
          <w:szCs w:val="20"/>
        </w:rPr>
      </w:pPr>
    </w:p>
    <w:p w14:paraId="168A6C52" w14:textId="24AE5FF9" w:rsidR="001F1B36" w:rsidRDefault="001F1B3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01B3565" w14:textId="597BDA8B" w:rsidR="00B5272C" w:rsidRDefault="00B5272C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7F7BEFB1" w14:textId="20B68FEA" w:rsidR="00B5272C" w:rsidRDefault="00B5272C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16BBB9A9" w14:textId="77777777" w:rsidR="00035870" w:rsidRDefault="00035870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035870" w:rsidSect="00F656DB">
      <w:headerReference w:type="default" r:id="rId8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5BA9" w14:textId="77777777" w:rsidR="00DF67F1" w:rsidRDefault="00DF67F1" w:rsidP="00F36A58">
      <w:r>
        <w:separator/>
      </w:r>
    </w:p>
  </w:endnote>
  <w:endnote w:type="continuationSeparator" w:id="0">
    <w:p w14:paraId="27D7F684" w14:textId="77777777" w:rsidR="00DF67F1" w:rsidRDefault="00DF67F1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7448" w14:textId="77777777" w:rsidR="00DF67F1" w:rsidRDefault="00DF67F1" w:rsidP="00F36A58">
      <w:r>
        <w:separator/>
      </w:r>
    </w:p>
  </w:footnote>
  <w:footnote w:type="continuationSeparator" w:id="0">
    <w:p w14:paraId="5E38AA71" w14:textId="77777777" w:rsidR="00DF67F1" w:rsidRDefault="00DF67F1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A56F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A0C2D"/>
    <w:multiLevelType w:val="hybridMultilevel"/>
    <w:tmpl w:val="77D6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2778"/>
    <w:multiLevelType w:val="hybridMultilevel"/>
    <w:tmpl w:val="B31C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788"/>
    <w:multiLevelType w:val="hybridMultilevel"/>
    <w:tmpl w:val="5982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32363A"/>
    <w:multiLevelType w:val="hybridMultilevel"/>
    <w:tmpl w:val="FD44E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D1DB7"/>
    <w:multiLevelType w:val="hybridMultilevel"/>
    <w:tmpl w:val="7E8C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64070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324C9"/>
    <w:multiLevelType w:val="hybridMultilevel"/>
    <w:tmpl w:val="F44E08FC"/>
    <w:lvl w:ilvl="0" w:tplc="ABA45E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664"/>
    <w:multiLevelType w:val="hybridMultilevel"/>
    <w:tmpl w:val="C1E4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33066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7871"/>
    <w:multiLevelType w:val="hybridMultilevel"/>
    <w:tmpl w:val="A5D2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508100">
    <w:abstractNumId w:val="0"/>
  </w:num>
  <w:num w:numId="2" w16cid:durableId="640772654">
    <w:abstractNumId w:val="19"/>
  </w:num>
  <w:num w:numId="3" w16cid:durableId="169374324">
    <w:abstractNumId w:val="23"/>
  </w:num>
  <w:num w:numId="4" w16cid:durableId="813840663">
    <w:abstractNumId w:val="22"/>
  </w:num>
  <w:num w:numId="5" w16cid:durableId="2083524544">
    <w:abstractNumId w:val="27"/>
  </w:num>
  <w:num w:numId="6" w16cid:durableId="773475253">
    <w:abstractNumId w:val="4"/>
  </w:num>
  <w:num w:numId="7" w16cid:durableId="302152608">
    <w:abstractNumId w:val="20"/>
  </w:num>
  <w:num w:numId="8" w16cid:durableId="1009600751">
    <w:abstractNumId w:val="26"/>
  </w:num>
  <w:num w:numId="9" w16cid:durableId="198934116">
    <w:abstractNumId w:val="7"/>
  </w:num>
  <w:num w:numId="10" w16cid:durableId="183905883">
    <w:abstractNumId w:val="6"/>
  </w:num>
  <w:num w:numId="11" w16cid:durableId="484977785">
    <w:abstractNumId w:val="18"/>
  </w:num>
  <w:num w:numId="12" w16cid:durableId="1050609821">
    <w:abstractNumId w:val="17"/>
  </w:num>
  <w:num w:numId="13" w16cid:durableId="154956658">
    <w:abstractNumId w:val="14"/>
  </w:num>
  <w:num w:numId="14" w16cid:durableId="1035691749">
    <w:abstractNumId w:val="24"/>
  </w:num>
  <w:num w:numId="15" w16cid:durableId="1024132277">
    <w:abstractNumId w:val="11"/>
  </w:num>
  <w:num w:numId="16" w16cid:durableId="2008826493">
    <w:abstractNumId w:val="21"/>
  </w:num>
  <w:num w:numId="17" w16cid:durableId="139734279">
    <w:abstractNumId w:val="3"/>
  </w:num>
  <w:num w:numId="18" w16cid:durableId="532420187">
    <w:abstractNumId w:val="9"/>
  </w:num>
  <w:num w:numId="19" w16cid:durableId="123012643">
    <w:abstractNumId w:val="10"/>
  </w:num>
  <w:num w:numId="20" w16cid:durableId="1905605774">
    <w:abstractNumId w:val="13"/>
  </w:num>
  <w:num w:numId="21" w16cid:durableId="584416303">
    <w:abstractNumId w:val="12"/>
  </w:num>
  <w:num w:numId="22" w16cid:durableId="1919974705">
    <w:abstractNumId w:val="16"/>
  </w:num>
  <w:num w:numId="23" w16cid:durableId="1035621694">
    <w:abstractNumId w:val="15"/>
  </w:num>
  <w:num w:numId="24" w16cid:durableId="901327872">
    <w:abstractNumId w:val="25"/>
  </w:num>
  <w:num w:numId="25" w16cid:durableId="1023476401">
    <w:abstractNumId w:val="2"/>
  </w:num>
  <w:num w:numId="26" w16cid:durableId="430128130">
    <w:abstractNumId w:val="8"/>
  </w:num>
  <w:num w:numId="27" w16cid:durableId="1700157456">
    <w:abstractNumId w:val="1"/>
  </w:num>
  <w:num w:numId="28" w16cid:durableId="124783614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2C"/>
    <w:rsid w:val="000007FD"/>
    <w:rsid w:val="0000149A"/>
    <w:rsid w:val="00004E77"/>
    <w:rsid w:val="000063C0"/>
    <w:rsid w:val="00006D85"/>
    <w:rsid w:val="00013E2F"/>
    <w:rsid w:val="00016F99"/>
    <w:rsid w:val="00020286"/>
    <w:rsid w:val="00024B5E"/>
    <w:rsid w:val="000256D3"/>
    <w:rsid w:val="00025BB1"/>
    <w:rsid w:val="00026330"/>
    <w:rsid w:val="00027AE2"/>
    <w:rsid w:val="0003198A"/>
    <w:rsid w:val="00032BB0"/>
    <w:rsid w:val="00035870"/>
    <w:rsid w:val="000404C7"/>
    <w:rsid w:val="000446D1"/>
    <w:rsid w:val="0004613E"/>
    <w:rsid w:val="000470FE"/>
    <w:rsid w:val="00051454"/>
    <w:rsid w:val="000515FC"/>
    <w:rsid w:val="000529DD"/>
    <w:rsid w:val="00055F09"/>
    <w:rsid w:val="00056BBA"/>
    <w:rsid w:val="00056F00"/>
    <w:rsid w:val="0006007B"/>
    <w:rsid w:val="00062F5B"/>
    <w:rsid w:val="00063E99"/>
    <w:rsid w:val="00064184"/>
    <w:rsid w:val="00065DD3"/>
    <w:rsid w:val="00067B4C"/>
    <w:rsid w:val="000728AC"/>
    <w:rsid w:val="000747EA"/>
    <w:rsid w:val="00076E63"/>
    <w:rsid w:val="00082143"/>
    <w:rsid w:val="00084BDB"/>
    <w:rsid w:val="000910A8"/>
    <w:rsid w:val="000918C8"/>
    <w:rsid w:val="00094650"/>
    <w:rsid w:val="00094F97"/>
    <w:rsid w:val="00097045"/>
    <w:rsid w:val="000A26BC"/>
    <w:rsid w:val="000A2FA3"/>
    <w:rsid w:val="000A315A"/>
    <w:rsid w:val="000A6E78"/>
    <w:rsid w:val="000B0319"/>
    <w:rsid w:val="000B0D21"/>
    <w:rsid w:val="000B215C"/>
    <w:rsid w:val="000B2D43"/>
    <w:rsid w:val="000B3191"/>
    <w:rsid w:val="000B3FAE"/>
    <w:rsid w:val="000B45F4"/>
    <w:rsid w:val="000B4C0B"/>
    <w:rsid w:val="000B64E4"/>
    <w:rsid w:val="000B67AB"/>
    <w:rsid w:val="000C52F7"/>
    <w:rsid w:val="000C7F87"/>
    <w:rsid w:val="000D0474"/>
    <w:rsid w:val="000D089A"/>
    <w:rsid w:val="000D0CF2"/>
    <w:rsid w:val="000D2207"/>
    <w:rsid w:val="000D222C"/>
    <w:rsid w:val="000D2958"/>
    <w:rsid w:val="000D5026"/>
    <w:rsid w:val="000D5C25"/>
    <w:rsid w:val="000E2BFE"/>
    <w:rsid w:val="000E327B"/>
    <w:rsid w:val="000E4F7F"/>
    <w:rsid w:val="000E50A9"/>
    <w:rsid w:val="000E54AC"/>
    <w:rsid w:val="000E5F91"/>
    <w:rsid w:val="000E64D3"/>
    <w:rsid w:val="000E74E5"/>
    <w:rsid w:val="000E7B41"/>
    <w:rsid w:val="000E7CE9"/>
    <w:rsid w:val="000E7E98"/>
    <w:rsid w:val="000F15C2"/>
    <w:rsid w:val="000F3F10"/>
    <w:rsid w:val="000F523E"/>
    <w:rsid w:val="000F56D7"/>
    <w:rsid w:val="000F6F5B"/>
    <w:rsid w:val="001008C8"/>
    <w:rsid w:val="00102D58"/>
    <w:rsid w:val="001037A1"/>
    <w:rsid w:val="001045D8"/>
    <w:rsid w:val="00104FE9"/>
    <w:rsid w:val="001065C6"/>
    <w:rsid w:val="001118D1"/>
    <w:rsid w:val="00112135"/>
    <w:rsid w:val="00112593"/>
    <w:rsid w:val="0011270D"/>
    <w:rsid w:val="00113566"/>
    <w:rsid w:val="001179D1"/>
    <w:rsid w:val="00122021"/>
    <w:rsid w:val="0012396D"/>
    <w:rsid w:val="00125489"/>
    <w:rsid w:val="00125E85"/>
    <w:rsid w:val="00133DD1"/>
    <w:rsid w:val="0013706D"/>
    <w:rsid w:val="0013710B"/>
    <w:rsid w:val="00140EF6"/>
    <w:rsid w:val="001415C1"/>
    <w:rsid w:val="00141EA5"/>
    <w:rsid w:val="0014222A"/>
    <w:rsid w:val="0014229C"/>
    <w:rsid w:val="00144939"/>
    <w:rsid w:val="00144EFA"/>
    <w:rsid w:val="00145818"/>
    <w:rsid w:val="001464B7"/>
    <w:rsid w:val="001471A5"/>
    <w:rsid w:val="001473AA"/>
    <w:rsid w:val="0014751D"/>
    <w:rsid w:val="00147A32"/>
    <w:rsid w:val="001506B7"/>
    <w:rsid w:val="00153510"/>
    <w:rsid w:val="00154AC8"/>
    <w:rsid w:val="00154ECB"/>
    <w:rsid w:val="00155549"/>
    <w:rsid w:val="00155DE7"/>
    <w:rsid w:val="0015678D"/>
    <w:rsid w:val="001646D2"/>
    <w:rsid w:val="00165A59"/>
    <w:rsid w:val="00165DA5"/>
    <w:rsid w:val="0016614F"/>
    <w:rsid w:val="00167860"/>
    <w:rsid w:val="00167DC1"/>
    <w:rsid w:val="0017072C"/>
    <w:rsid w:val="00171498"/>
    <w:rsid w:val="001738DF"/>
    <w:rsid w:val="001749E8"/>
    <w:rsid w:val="00175533"/>
    <w:rsid w:val="00177B65"/>
    <w:rsid w:val="00180A83"/>
    <w:rsid w:val="001861DA"/>
    <w:rsid w:val="00194CEF"/>
    <w:rsid w:val="001951E1"/>
    <w:rsid w:val="001962F2"/>
    <w:rsid w:val="00197222"/>
    <w:rsid w:val="00197465"/>
    <w:rsid w:val="001A03EA"/>
    <w:rsid w:val="001A2081"/>
    <w:rsid w:val="001A253C"/>
    <w:rsid w:val="001A2F94"/>
    <w:rsid w:val="001A50CB"/>
    <w:rsid w:val="001B3501"/>
    <w:rsid w:val="001B3F74"/>
    <w:rsid w:val="001B5F07"/>
    <w:rsid w:val="001B760E"/>
    <w:rsid w:val="001C01AB"/>
    <w:rsid w:val="001C53AD"/>
    <w:rsid w:val="001C579D"/>
    <w:rsid w:val="001D01C0"/>
    <w:rsid w:val="001D273F"/>
    <w:rsid w:val="001D2A28"/>
    <w:rsid w:val="001D361A"/>
    <w:rsid w:val="001D6BCC"/>
    <w:rsid w:val="001D7D60"/>
    <w:rsid w:val="001E0ABE"/>
    <w:rsid w:val="001E3818"/>
    <w:rsid w:val="001E6F6C"/>
    <w:rsid w:val="001E775A"/>
    <w:rsid w:val="001E7809"/>
    <w:rsid w:val="001F0A32"/>
    <w:rsid w:val="001F0F22"/>
    <w:rsid w:val="001F1B36"/>
    <w:rsid w:val="001F4AEB"/>
    <w:rsid w:val="001F5B7D"/>
    <w:rsid w:val="001F6BE6"/>
    <w:rsid w:val="00200FBC"/>
    <w:rsid w:val="0020176D"/>
    <w:rsid w:val="002021AB"/>
    <w:rsid w:val="002040DF"/>
    <w:rsid w:val="00212D6C"/>
    <w:rsid w:val="002211F9"/>
    <w:rsid w:val="00221565"/>
    <w:rsid w:val="002246AD"/>
    <w:rsid w:val="00230248"/>
    <w:rsid w:val="00230B35"/>
    <w:rsid w:val="002404E2"/>
    <w:rsid w:val="00245133"/>
    <w:rsid w:val="00245712"/>
    <w:rsid w:val="00247C1D"/>
    <w:rsid w:val="0025049C"/>
    <w:rsid w:val="00254293"/>
    <w:rsid w:val="00255AB1"/>
    <w:rsid w:val="002571E6"/>
    <w:rsid w:val="0025761E"/>
    <w:rsid w:val="002609AC"/>
    <w:rsid w:val="0026208B"/>
    <w:rsid w:val="002633A6"/>
    <w:rsid w:val="00264291"/>
    <w:rsid w:val="00264C01"/>
    <w:rsid w:val="00264FD0"/>
    <w:rsid w:val="002665BB"/>
    <w:rsid w:val="002713D7"/>
    <w:rsid w:val="00271897"/>
    <w:rsid w:val="002728FF"/>
    <w:rsid w:val="0027408C"/>
    <w:rsid w:val="00277D5F"/>
    <w:rsid w:val="002813AD"/>
    <w:rsid w:val="00281B05"/>
    <w:rsid w:val="0028514C"/>
    <w:rsid w:val="002866F5"/>
    <w:rsid w:val="0029213B"/>
    <w:rsid w:val="00293EF3"/>
    <w:rsid w:val="00294058"/>
    <w:rsid w:val="00296029"/>
    <w:rsid w:val="002A30F3"/>
    <w:rsid w:val="002A4F49"/>
    <w:rsid w:val="002A582B"/>
    <w:rsid w:val="002A6C34"/>
    <w:rsid w:val="002A7EF1"/>
    <w:rsid w:val="002B02A2"/>
    <w:rsid w:val="002B21E6"/>
    <w:rsid w:val="002B418D"/>
    <w:rsid w:val="002B422F"/>
    <w:rsid w:val="002B4263"/>
    <w:rsid w:val="002B48E2"/>
    <w:rsid w:val="002C3B41"/>
    <w:rsid w:val="002C3F7A"/>
    <w:rsid w:val="002C424E"/>
    <w:rsid w:val="002C4C5E"/>
    <w:rsid w:val="002C5D8B"/>
    <w:rsid w:val="002C6419"/>
    <w:rsid w:val="002C721E"/>
    <w:rsid w:val="002C75C4"/>
    <w:rsid w:val="002D02A6"/>
    <w:rsid w:val="002D49D1"/>
    <w:rsid w:val="002D4B80"/>
    <w:rsid w:val="002D679C"/>
    <w:rsid w:val="002D6844"/>
    <w:rsid w:val="002E13AC"/>
    <w:rsid w:val="002E3485"/>
    <w:rsid w:val="002E5091"/>
    <w:rsid w:val="002E7E78"/>
    <w:rsid w:val="002E7EF7"/>
    <w:rsid w:val="002F34EE"/>
    <w:rsid w:val="002F3663"/>
    <w:rsid w:val="002F378F"/>
    <w:rsid w:val="002F5406"/>
    <w:rsid w:val="002F6311"/>
    <w:rsid w:val="00300B71"/>
    <w:rsid w:val="003011E5"/>
    <w:rsid w:val="00301815"/>
    <w:rsid w:val="00302D44"/>
    <w:rsid w:val="0030481D"/>
    <w:rsid w:val="00304C52"/>
    <w:rsid w:val="003052FD"/>
    <w:rsid w:val="003072FC"/>
    <w:rsid w:val="00307F19"/>
    <w:rsid w:val="00310753"/>
    <w:rsid w:val="00310E14"/>
    <w:rsid w:val="003117E8"/>
    <w:rsid w:val="003137DB"/>
    <w:rsid w:val="00313F86"/>
    <w:rsid w:val="0031439E"/>
    <w:rsid w:val="00315C8C"/>
    <w:rsid w:val="00317C33"/>
    <w:rsid w:val="00322B29"/>
    <w:rsid w:val="00325BC6"/>
    <w:rsid w:val="00325D3B"/>
    <w:rsid w:val="00330A2A"/>
    <w:rsid w:val="00330B2C"/>
    <w:rsid w:val="0033217D"/>
    <w:rsid w:val="003372B0"/>
    <w:rsid w:val="00340E98"/>
    <w:rsid w:val="00343090"/>
    <w:rsid w:val="00343F7B"/>
    <w:rsid w:val="00344A93"/>
    <w:rsid w:val="00345147"/>
    <w:rsid w:val="003458BA"/>
    <w:rsid w:val="00347243"/>
    <w:rsid w:val="003502BB"/>
    <w:rsid w:val="003538E9"/>
    <w:rsid w:val="00362D6F"/>
    <w:rsid w:val="00364A20"/>
    <w:rsid w:val="00367A30"/>
    <w:rsid w:val="0037010C"/>
    <w:rsid w:val="00371CEF"/>
    <w:rsid w:val="00371DCF"/>
    <w:rsid w:val="00371EB1"/>
    <w:rsid w:val="0037351D"/>
    <w:rsid w:val="0037498B"/>
    <w:rsid w:val="00375549"/>
    <w:rsid w:val="0037563F"/>
    <w:rsid w:val="00375AFF"/>
    <w:rsid w:val="00381E95"/>
    <w:rsid w:val="00382119"/>
    <w:rsid w:val="0038584C"/>
    <w:rsid w:val="003865D7"/>
    <w:rsid w:val="003907A1"/>
    <w:rsid w:val="00391737"/>
    <w:rsid w:val="0039211E"/>
    <w:rsid w:val="0039483E"/>
    <w:rsid w:val="00396712"/>
    <w:rsid w:val="00397572"/>
    <w:rsid w:val="00397B7D"/>
    <w:rsid w:val="003A16FD"/>
    <w:rsid w:val="003A1B81"/>
    <w:rsid w:val="003A3DA9"/>
    <w:rsid w:val="003A4CCC"/>
    <w:rsid w:val="003A5B77"/>
    <w:rsid w:val="003A66C1"/>
    <w:rsid w:val="003B136A"/>
    <w:rsid w:val="003B1E12"/>
    <w:rsid w:val="003B2329"/>
    <w:rsid w:val="003B44B4"/>
    <w:rsid w:val="003B4F93"/>
    <w:rsid w:val="003B73B4"/>
    <w:rsid w:val="003C177D"/>
    <w:rsid w:val="003C2506"/>
    <w:rsid w:val="003C3108"/>
    <w:rsid w:val="003C4FCA"/>
    <w:rsid w:val="003C53D1"/>
    <w:rsid w:val="003C6953"/>
    <w:rsid w:val="003C73B8"/>
    <w:rsid w:val="003C73C4"/>
    <w:rsid w:val="003C7B19"/>
    <w:rsid w:val="003D5CFA"/>
    <w:rsid w:val="003D7844"/>
    <w:rsid w:val="003E2020"/>
    <w:rsid w:val="003E303D"/>
    <w:rsid w:val="003E5CD1"/>
    <w:rsid w:val="003E71AB"/>
    <w:rsid w:val="003E77B3"/>
    <w:rsid w:val="003F0CF5"/>
    <w:rsid w:val="003F2D8C"/>
    <w:rsid w:val="003F2F2F"/>
    <w:rsid w:val="003F3C4E"/>
    <w:rsid w:val="003F63DB"/>
    <w:rsid w:val="003F6716"/>
    <w:rsid w:val="003F7610"/>
    <w:rsid w:val="004022DC"/>
    <w:rsid w:val="0041209D"/>
    <w:rsid w:val="004135FC"/>
    <w:rsid w:val="0042030E"/>
    <w:rsid w:val="00420D72"/>
    <w:rsid w:val="0042127B"/>
    <w:rsid w:val="004232B3"/>
    <w:rsid w:val="0042510C"/>
    <w:rsid w:val="0042526D"/>
    <w:rsid w:val="00425640"/>
    <w:rsid w:val="00426242"/>
    <w:rsid w:val="0042680B"/>
    <w:rsid w:val="00430713"/>
    <w:rsid w:val="00434551"/>
    <w:rsid w:val="00435C7A"/>
    <w:rsid w:val="00441283"/>
    <w:rsid w:val="00442236"/>
    <w:rsid w:val="00443594"/>
    <w:rsid w:val="00443E9C"/>
    <w:rsid w:val="004445E0"/>
    <w:rsid w:val="0044518B"/>
    <w:rsid w:val="00445A09"/>
    <w:rsid w:val="00447DCE"/>
    <w:rsid w:val="004527B2"/>
    <w:rsid w:val="00453A2F"/>
    <w:rsid w:val="004542DD"/>
    <w:rsid w:val="00455ED5"/>
    <w:rsid w:val="00456D71"/>
    <w:rsid w:val="00465595"/>
    <w:rsid w:val="00465AC7"/>
    <w:rsid w:val="004663EE"/>
    <w:rsid w:val="00466F8B"/>
    <w:rsid w:val="00467EB2"/>
    <w:rsid w:val="00471496"/>
    <w:rsid w:val="00471A4D"/>
    <w:rsid w:val="00472CF2"/>
    <w:rsid w:val="00473219"/>
    <w:rsid w:val="00474550"/>
    <w:rsid w:val="004806C3"/>
    <w:rsid w:val="00482683"/>
    <w:rsid w:val="00482D07"/>
    <w:rsid w:val="00482F27"/>
    <w:rsid w:val="00483746"/>
    <w:rsid w:val="0048409B"/>
    <w:rsid w:val="00486CD1"/>
    <w:rsid w:val="0049026A"/>
    <w:rsid w:val="004909DC"/>
    <w:rsid w:val="00493BF1"/>
    <w:rsid w:val="00495D17"/>
    <w:rsid w:val="00495EFD"/>
    <w:rsid w:val="00496ACC"/>
    <w:rsid w:val="004A16C4"/>
    <w:rsid w:val="004A5F52"/>
    <w:rsid w:val="004A6111"/>
    <w:rsid w:val="004A6B37"/>
    <w:rsid w:val="004A6B3B"/>
    <w:rsid w:val="004A7431"/>
    <w:rsid w:val="004A7CD0"/>
    <w:rsid w:val="004B4268"/>
    <w:rsid w:val="004B4603"/>
    <w:rsid w:val="004C04D9"/>
    <w:rsid w:val="004C1566"/>
    <w:rsid w:val="004C4CC7"/>
    <w:rsid w:val="004C6366"/>
    <w:rsid w:val="004C68AE"/>
    <w:rsid w:val="004D2474"/>
    <w:rsid w:val="004D3917"/>
    <w:rsid w:val="004E03B9"/>
    <w:rsid w:val="004E1F2B"/>
    <w:rsid w:val="004E20E7"/>
    <w:rsid w:val="004E2C0B"/>
    <w:rsid w:val="004E523E"/>
    <w:rsid w:val="004E5AA7"/>
    <w:rsid w:val="004E72A7"/>
    <w:rsid w:val="004E746A"/>
    <w:rsid w:val="004E7C82"/>
    <w:rsid w:val="004F0CBF"/>
    <w:rsid w:val="004F1976"/>
    <w:rsid w:val="004F1BF2"/>
    <w:rsid w:val="004F2363"/>
    <w:rsid w:val="004F3F7E"/>
    <w:rsid w:val="00501B91"/>
    <w:rsid w:val="00502365"/>
    <w:rsid w:val="005042E7"/>
    <w:rsid w:val="00504986"/>
    <w:rsid w:val="00505A36"/>
    <w:rsid w:val="005115EA"/>
    <w:rsid w:val="00511D23"/>
    <w:rsid w:val="00513672"/>
    <w:rsid w:val="0051577B"/>
    <w:rsid w:val="00520FA0"/>
    <w:rsid w:val="005231F6"/>
    <w:rsid w:val="00530230"/>
    <w:rsid w:val="0053287F"/>
    <w:rsid w:val="00533710"/>
    <w:rsid w:val="00535B95"/>
    <w:rsid w:val="00541AD6"/>
    <w:rsid w:val="00543462"/>
    <w:rsid w:val="0054383B"/>
    <w:rsid w:val="00543A64"/>
    <w:rsid w:val="00543D5F"/>
    <w:rsid w:val="00545D3C"/>
    <w:rsid w:val="00547B0E"/>
    <w:rsid w:val="00552719"/>
    <w:rsid w:val="00553ACA"/>
    <w:rsid w:val="005543CF"/>
    <w:rsid w:val="00556168"/>
    <w:rsid w:val="0056040F"/>
    <w:rsid w:val="00563224"/>
    <w:rsid w:val="005637AE"/>
    <w:rsid w:val="00564E8A"/>
    <w:rsid w:val="00564EB9"/>
    <w:rsid w:val="00565DDE"/>
    <w:rsid w:val="005664E1"/>
    <w:rsid w:val="0056713E"/>
    <w:rsid w:val="005710AE"/>
    <w:rsid w:val="005711DA"/>
    <w:rsid w:val="005754A3"/>
    <w:rsid w:val="005766AF"/>
    <w:rsid w:val="00577830"/>
    <w:rsid w:val="00577E7B"/>
    <w:rsid w:val="005801C5"/>
    <w:rsid w:val="005870CE"/>
    <w:rsid w:val="00590293"/>
    <w:rsid w:val="005915C7"/>
    <w:rsid w:val="0059299C"/>
    <w:rsid w:val="00594EE8"/>
    <w:rsid w:val="005950BF"/>
    <w:rsid w:val="00595A38"/>
    <w:rsid w:val="005A119C"/>
    <w:rsid w:val="005A286F"/>
    <w:rsid w:val="005A2CAF"/>
    <w:rsid w:val="005A3B8F"/>
    <w:rsid w:val="005A6DFB"/>
    <w:rsid w:val="005A7780"/>
    <w:rsid w:val="005A7E73"/>
    <w:rsid w:val="005B0AB6"/>
    <w:rsid w:val="005B2BA5"/>
    <w:rsid w:val="005B3423"/>
    <w:rsid w:val="005B550B"/>
    <w:rsid w:val="005B6E6E"/>
    <w:rsid w:val="005B768F"/>
    <w:rsid w:val="005B77AC"/>
    <w:rsid w:val="005B7C90"/>
    <w:rsid w:val="005C15C4"/>
    <w:rsid w:val="005C35AC"/>
    <w:rsid w:val="005C61CF"/>
    <w:rsid w:val="005D04F9"/>
    <w:rsid w:val="005D0BC2"/>
    <w:rsid w:val="005D1E3A"/>
    <w:rsid w:val="005D1FB6"/>
    <w:rsid w:val="005D233D"/>
    <w:rsid w:val="005D5D73"/>
    <w:rsid w:val="005E2492"/>
    <w:rsid w:val="005E256E"/>
    <w:rsid w:val="005E6977"/>
    <w:rsid w:val="005E7D84"/>
    <w:rsid w:val="005E7EF8"/>
    <w:rsid w:val="005F5365"/>
    <w:rsid w:val="005F6F57"/>
    <w:rsid w:val="0060108E"/>
    <w:rsid w:val="00602FCE"/>
    <w:rsid w:val="00603303"/>
    <w:rsid w:val="006034D4"/>
    <w:rsid w:val="0060634D"/>
    <w:rsid w:val="00611799"/>
    <w:rsid w:val="00611FAC"/>
    <w:rsid w:val="00614424"/>
    <w:rsid w:val="00615149"/>
    <w:rsid w:val="00615947"/>
    <w:rsid w:val="006160F7"/>
    <w:rsid w:val="006178D8"/>
    <w:rsid w:val="006207DE"/>
    <w:rsid w:val="00620E33"/>
    <w:rsid w:val="006218F2"/>
    <w:rsid w:val="00625970"/>
    <w:rsid w:val="00626571"/>
    <w:rsid w:val="0063000E"/>
    <w:rsid w:val="0063142B"/>
    <w:rsid w:val="00632D3B"/>
    <w:rsid w:val="00633E25"/>
    <w:rsid w:val="00635011"/>
    <w:rsid w:val="0063593C"/>
    <w:rsid w:val="00636511"/>
    <w:rsid w:val="00637830"/>
    <w:rsid w:val="00640270"/>
    <w:rsid w:val="00641009"/>
    <w:rsid w:val="00643EF7"/>
    <w:rsid w:val="006456C4"/>
    <w:rsid w:val="00651597"/>
    <w:rsid w:val="00651FCD"/>
    <w:rsid w:val="0065323F"/>
    <w:rsid w:val="0065364E"/>
    <w:rsid w:val="00660261"/>
    <w:rsid w:val="006607A2"/>
    <w:rsid w:val="00661C13"/>
    <w:rsid w:val="00671CED"/>
    <w:rsid w:val="00671E13"/>
    <w:rsid w:val="006729D8"/>
    <w:rsid w:val="006741FE"/>
    <w:rsid w:val="006806AB"/>
    <w:rsid w:val="0068145D"/>
    <w:rsid w:val="00682B74"/>
    <w:rsid w:val="0068597C"/>
    <w:rsid w:val="00686C34"/>
    <w:rsid w:val="00687ABD"/>
    <w:rsid w:val="00690F82"/>
    <w:rsid w:val="00691D1C"/>
    <w:rsid w:val="0069241B"/>
    <w:rsid w:val="00694419"/>
    <w:rsid w:val="00695537"/>
    <w:rsid w:val="00695A9C"/>
    <w:rsid w:val="006964DD"/>
    <w:rsid w:val="00696A70"/>
    <w:rsid w:val="006A1A96"/>
    <w:rsid w:val="006A27D8"/>
    <w:rsid w:val="006A3A1B"/>
    <w:rsid w:val="006A50C7"/>
    <w:rsid w:val="006B19FC"/>
    <w:rsid w:val="006B2FE4"/>
    <w:rsid w:val="006B2FFE"/>
    <w:rsid w:val="006B4AFE"/>
    <w:rsid w:val="006B4FB4"/>
    <w:rsid w:val="006C45FC"/>
    <w:rsid w:val="006C7507"/>
    <w:rsid w:val="006C75EE"/>
    <w:rsid w:val="006C7AB4"/>
    <w:rsid w:val="006D329C"/>
    <w:rsid w:val="006D3B29"/>
    <w:rsid w:val="006D40B5"/>
    <w:rsid w:val="006D4E49"/>
    <w:rsid w:val="006D52B5"/>
    <w:rsid w:val="006D61BF"/>
    <w:rsid w:val="006D7275"/>
    <w:rsid w:val="006E0EC1"/>
    <w:rsid w:val="006E2A63"/>
    <w:rsid w:val="006E2BBF"/>
    <w:rsid w:val="006E451E"/>
    <w:rsid w:val="006E4C7F"/>
    <w:rsid w:val="006E5967"/>
    <w:rsid w:val="006E6321"/>
    <w:rsid w:val="006E63D8"/>
    <w:rsid w:val="006E6F82"/>
    <w:rsid w:val="006E7D5D"/>
    <w:rsid w:val="006F0ED0"/>
    <w:rsid w:val="006F3E0B"/>
    <w:rsid w:val="006F4A4A"/>
    <w:rsid w:val="00700D54"/>
    <w:rsid w:val="00703192"/>
    <w:rsid w:val="007079C0"/>
    <w:rsid w:val="0071281C"/>
    <w:rsid w:val="00712ADB"/>
    <w:rsid w:val="0071511C"/>
    <w:rsid w:val="00715C86"/>
    <w:rsid w:val="00715D49"/>
    <w:rsid w:val="00717312"/>
    <w:rsid w:val="007217C7"/>
    <w:rsid w:val="00723CDC"/>
    <w:rsid w:val="00726CCF"/>
    <w:rsid w:val="007307D6"/>
    <w:rsid w:val="007338CE"/>
    <w:rsid w:val="00734309"/>
    <w:rsid w:val="007365BD"/>
    <w:rsid w:val="00741EE4"/>
    <w:rsid w:val="007445DF"/>
    <w:rsid w:val="007467C3"/>
    <w:rsid w:val="007520F1"/>
    <w:rsid w:val="007544D5"/>
    <w:rsid w:val="0075471B"/>
    <w:rsid w:val="0075481B"/>
    <w:rsid w:val="00755A02"/>
    <w:rsid w:val="007629B6"/>
    <w:rsid w:val="0076416B"/>
    <w:rsid w:val="007646CC"/>
    <w:rsid w:val="00767181"/>
    <w:rsid w:val="007700F4"/>
    <w:rsid w:val="00770782"/>
    <w:rsid w:val="0077307F"/>
    <w:rsid w:val="00773B18"/>
    <w:rsid w:val="00781CEE"/>
    <w:rsid w:val="0078236E"/>
    <w:rsid w:val="00782D3F"/>
    <w:rsid w:val="00784893"/>
    <w:rsid w:val="00787065"/>
    <w:rsid w:val="00787D4A"/>
    <w:rsid w:val="0079309B"/>
    <w:rsid w:val="00793C3D"/>
    <w:rsid w:val="0079484E"/>
    <w:rsid w:val="00796FBD"/>
    <w:rsid w:val="007A1106"/>
    <w:rsid w:val="007A18FD"/>
    <w:rsid w:val="007A2059"/>
    <w:rsid w:val="007A3BF2"/>
    <w:rsid w:val="007A53AD"/>
    <w:rsid w:val="007A6536"/>
    <w:rsid w:val="007A6A90"/>
    <w:rsid w:val="007A7B5D"/>
    <w:rsid w:val="007B0E2C"/>
    <w:rsid w:val="007B2BEA"/>
    <w:rsid w:val="007B2C35"/>
    <w:rsid w:val="007B3EE3"/>
    <w:rsid w:val="007B5CC4"/>
    <w:rsid w:val="007B7757"/>
    <w:rsid w:val="007B7A99"/>
    <w:rsid w:val="007C3581"/>
    <w:rsid w:val="007C450E"/>
    <w:rsid w:val="007C46AC"/>
    <w:rsid w:val="007D2BAB"/>
    <w:rsid w:val="007D3448"/>
    <w:rsid w:val="007D61A2"/>
    <w:rsid w:val="007D64BF"/>
    <w:rsid w:val="007E1612"/>
    <w:rsid w:val="007E2FB4"/>
    <w:rsid w:val="007E3315"/>
    <w:rsid w:val="007E4A8E"/>
    <w:rsid w:val="007E6862"/>
    <w:rsid w:val="007F07FC"/>
    <w:rsid w:val="007F0FF0"/>
    <w:rsid w:val="007F15ED"/>
    <w:rsid w:val="007F4C4C"/>
    <w:rsid w:val="007F6258"/>
    <w:rsid w:val="00801BBD"/>
    <w:rsid w:val="00802BF6"/>
    <w:rsid w:val="00805861"/>
    <w:rsid w:val="00807D11"/>
    <w:rsid w:val="0081378B"/>
    <w:rsid w:val="0081629E"/>
    <w:rsid w:val="00817E1F"/>
    <w:rsid w:val="00820E10"/>
    <w:rsid w:val="00822201"/>
    <w:rsid w:val="00825DAA"/>
    <w:rsid w:val="00833158"/>
    <w:rsid w:val="00835E1F"/>
    <w:rsid w:val="0083778A"/>
    <w:rsid w:val="0084002D"/>
    <w:rsid w:val="00841ABB"/>
    <w:rsid w:val="00841CF2"/>
    <w:rsid w:val="008436E0"/>
    <w:rsid w:val="008464DC"/>
    <w:rsid w:val="00846740"/>
    <w:rsid w:val="0084799D"/>
    <w:rsid w:val="0085050B"/>
    <w:rsid w:val="008508FB"/>
    <w:rsid w:val="008510E4"/>
    <w:rsid w:val="0085187C"/>
    <w:rsid w:val="008523D8"/>
    <w:rsid w:val="00856AAB"/>
    <w:rsid w:val="00856C5F"/>
    <w:rsid w:val="00861571"/>
    <w:rsid w:val="00862663"/>
    <w:rsid w:val="00863DC2"/>
    <w:rsid w:val="00864BF1"/>
    <w:rsid w:val="00865417"/>
    <w:rsid w:val="0086581D"/>
    <w:rsid w:val="00865A45"/>
    <w:rsid w:val="00866069"/>
    <w:rsid w:val="0086634F"/>
    <w:rsid w:val="0086657F"/>
    <w:rsid w:val="008667EC"/>
    <w:rsid w:val="00870217"/>
    <w:rsid w:val="00873A73"/>
    <w:rsid w:val="00873C26"/>
    <w:rsid w:val="0087468F"/>
    <w:rsid w:val="00875E11"/>
    <w:rsid w:val="00875EC3"/>
    <w:rsid w:val="00877136"/>
    <w:rsid w:val="00877830"/>
    <w:rsid w:val="0088207E"/>
    <w:rsid w:val="00884705"/>
    <w:rsid w:val="008851AC"/>
    <w:rsid w:val="00885B97"/>
    <w:rsid w:val="008900E5"/>
    <w:rsid w:val="00891357"/>
    <w:rsid w:val="00894B77"/>
    <w:rsid w:val="008961DC"/>
    <w:rsid w:val="00896F55"/>
    <w:rsid w:val="008970A6"/>
    <w:rsid w:val="008A1146"/>
    <w:rsid w:val="008A127A"/>
    <w:rsid w:val="008A17E9"/>
    <w:rsid w:val="008A23E7"/>
    <w:rsid w:val="008A45C4"/>
    <w:rsid w:val="008B2099"/>
    <w:rsid w:val="008B2FDF"/>
    <w:rsid w:val="008B3544"/>
    <w:rsid w:val="008B3D93"/>
    <w:rsid w:val="008B5721"/>
    <w:rsid w:val="008B5D3C"/>
    <w:rsid w:val="008C31F3"/>
    <w:rsid w:val="008C3756"/>
    <w:rsid w:val="008C45D8"/>
    <w:rsid w:val="008C7072"/>
    <w:rsid w:val="008D08BE"/>
    <w:rsid w:val="008D3651"/>
    <w:rsid w:val="008D4C24"/>
    <w:rsid w:val="008E0EB5"/>
    <w:rsid w:val="008E1A72"/>
    <w:rsid w:val="008E30C9"/>
    <w:rsid w:val="008E37C3"/>
    <w:rsid w:val="008E5545"/>
    <w:rsid w:val="008E6DA8"/>
    <w:rsid w:val="008E70E1"/>
    <w:rsid w:val="008F0930"/>
    <w:rsid w:val="008F0CBC"/>
    <w:rsid w:val="008F14C1"/>
    <w:rsid w:val="008F1FCA"/>
    <w:rsid w:val="008F2233"/>
    <w:rsid w:val="008F47D5"/>
    <w:rsid w:val="008F5014"/>
    <w:rsid w:val="008F5939"/>
    <w:rsid w:val="008F619C"/>
    <w:rsid w:val="008F6E39"/>
    <w:rsid w:val="008F7AA6"/>
    <w:rsid w:val="0090124A"/>
    <w:rsid w:val="00901272"/>
    <w:rsid w:val="00901745"/>
    <w:rsid w:val="00901A0E"/>
    <w:rsid w:val="009036DC"/>
    <w:rsid w:val="009037EE"/>
    <w:rsid w:val="009043A6"/>
    <w:rsid w:val="00905ED3"/>
    <w:rsid w:val="00906E71"/>
    <w:rsid w:val="00907EE7"/>
    <w:rsid w:val="009168DF"/>
    <w:rsid w:val="00925A0B"/>
    <w:rsid w:val="0093017C"/>
    <w:rsid w:val="0093020B"/>
    <w:rsid w:val="009307E1"/>
    <w:rsid w:val="00931B91"/>
    <w:rsid w:val="00934B54"/>
    <w:rsid w:val="0093617F"/>
    <w:rsid w:val="00936F28"/>
    <w:rsid w:val="0094134A"/>
    <w:rsid w:val="009428EE"/>
    <w:rsid w:val="00943496"/>
    <w:rsid w:val="009533E0"/>
    <w:rsid w:val="009535FC"/>
    <w:rsid w:val="009554DF"/>
    <w:rsid w:val="009563B6"/>
    <w:rsid w:val="0095691B"/>
    <w:rsid w:val="009573A6"/>
    <w:rsid w:val="00957F0E"/>
    <w:rsid w:val="009714B4"/>
    <w:rsid w:val="0097730C"/>
    <w:rsid w:val="0098120E"/>
    <w:rsid w:val="0098195B"/>
    <w:rsid w:val="0098418D"/>
    <w:rsid w:val="00985570"/>
    <w:rsid w:val="00992602"/>
    <w:rsid w:val="0099586C"/>
    <w:rsid w:val="00995E45"/>
    <w:rsid w:val="009A1993"/>
    <w:rsid w:val="009A2D83"/>
    <w:rsid w:val="009A4CC9"/>
    <w:rsid w:val="009B423D"/>
    <w:rsid w:val="009B509C"/>
    <w:rsid w:val="009B5A8B"/>
    <w:rsid w:val="009B68A8"/>
    <w:rsid w:val="009C079B"/>
    <w:rsid w:val="009C13C8"/>
    <w:rsid w:val="009C27D0"/>
    <w:rsid w:val="009D099C"/>
    <w:rsid w:val="009D15E7"/>
    <w:rsid w:val="009D1B8A"/>
    <w:rsid w:val="009D54EE"/>
    <w:rsid w:val="009D6AF0"/>
    <w:rsid w:val="009E1C18"/>
    <w:rsid w:val="009E433C"/>
    <w:rsid w:val="009E524E"/>
    <w:rsid w:val="009E5AAD"/>
    <w:rsid w:val="009F1433"/>
    <w:rsid w:val="009F2B1F"/>
    <w:rsid w:val="009F2BE9"/>
    <w:rsid w:val="009F2D0F"/>
    <w:rsid w:val="009F4C8E"/>
    <w:rsid w:val="009F7A18"/>
    <w:rsid w:val="00A011D5"/>
    <w:rsid w:val="00A06A6F"/>
    <w:rsid w:val="00A07995"/>
    <w:rsid w:val="00A10253"/>
    <w:rsid w:val="00A10DAC"/>
    <w:rsid w:val="00A1129D"/>
    <w:rsid w:val="00A11615"/>
    <w:rsid w:val="00A20DD2"/>
    <w:rsid w:val="00A23736"/>
    <w:rsid w:val="00A2622B"/>
    <w:rsid w:val="00A26C1D"/>
    <w:rsid w:val="00A33F9D"/>
    <w:rsid w:val="00A405F7"/>
    <w:rsid w:val="00A41747"/>
    <w:rsid w:val="00A43824"/>
    <w:rsid w:val="00A45042"/>
    <w:rsid w:val="00A47A7D"/>
    <w:rsid w:val="00A50629"/>
    <w:rsid w:val="00A547FE"/>
    <w:rsid w:val="00A55CE6"/>
    <w:rsid w:val="00A5637C"/>
    <w:rsid w:val="00A5775B"/>
    <w:rsid w:val="00A63D7D"/>
    <w:rsid w:val="00A643B0"/>
    <w:rsid w:val="00A65DF7"/>
    <w:rsid w:val="00A65F94"/>
    <w:rsid w:val="00A728EC"/>
    <w:rsid w:val="00A733A8"/>
    <w:rsid w:val="00A7353F"/>
    <w:rsid w:val="00A735E0"/>
    <w:rsid w:val="00A73914"/>
    <w:rsid w:val="00A74FBF"/>
    <w:rsid w:val="00A758B1"/>
    <w:rsid w:val="00A77580"/>
    <w:rsid w:val="00A80EE4"/>
    <w:rsid w:val="00A84732"/>
    <w:rsid w:val="00A852F0"/>
    <w:rsid w:val="00A86B29"/>
    <w:rsid w:val="00A91620"/>
    <w:rsid w:val="00A93598"/>
    <w:rsid w:val="00A97387"/>
    <w:rsid w:val="00AA056D"/>
    <w:rsid w:val="00AA106C"/>
    <w:rsid w:val="00AA11FD"/>
    <w:rsid w:val="00AA2CD5"/>
    <w:rsid w:val="00AA3892"/>
    <w:rsid w:val="00AA404D"/>
    <w:rsid w:val="00AA7B14"/>
    <w:rsid w:val="00AB0DB3"/>
    <w:rsid w:val="00AB1D95"/>
    <w:rsid w:val="00AB353C"/>
    <w:rsid w:val="00AB6491"/>
    <w:rsid w:val="00AC234B"/>
    <w:rsid w:val="00AC2C26"/>
    <w:rsid w:val="00AC419A"/>
    <w:rsid w:val="00AC433C"/>
    <w:rsid w:val="00AC4451"/>
    <w:rsid w:val="00AC5AD3"/>
    <w:rsid w:val="00AC7938"/>
    <w:rsid w:val="00AC7E1C"/>
    <w:rsid w:val="00AD4313"/>
    <w:rsid w:val="00AD4DD5"/>
    <w:rsid w:val="00AD5B2E"/>
    <w:rsid w:val="00AE0209"/>
    <w:rsid w:val="00AE3558"/>
    <w:rsid w:val="00AE3FD9"/>
    <w:rsid w:val="00AE5489"/>
    <w:rsid w:val="00AF4261"/>
    <w:rsid w:val="00AF54E5"/>
    <w:rsid w:val="00B001B5"/>
    <w:rsid w:val="00B008AA"/>
    <w:rsid w:val="00B06133"/>
    <w:rsid w:val="00B06814"/>
    <w:rsid w:val="00B069BC"/>
    <w:rsid w:val="00B11F8A"/>
    <w:rsid w:val="00B1290E"/>
    <w:rsid w:val="00B13ECB"/>
    <w:rsid w:val="00B14B1B"/>
    <w:rsid w:val="00B1730E"/>
    <w:rsid w:val="00B17502"/>
    <w:rsid w:val="00B221B8"/>
    <w:rsid w:val="00B25C4C"/>
    <w:rsid w:val="00B30450"/>
    <w:rsid w:val="00B31621"/>
    <w:rsid w:val="00B3358D"/>
    <w:rsid w:val="00B3411E"/>
    <w:rsid w:val="00B34CE5"/>
    <w:rsid w:val="00B36CB8"/>
    <w:rsid w:val="00B37D7C"/>
    <w:rsid w:val="00B41EC2"/>
    <w:rsid w:val="00B42467"/>
    <w:rsid w:val="00B441D1"/>
    <w:rsid w:val="00B4422E"/>
    <w:rsid w:val="00B45700"/>
    <w:rsid w:val="00B5147E"/>
    <w:rsid w:val="00B51C7E"/>
    <w:rsid w:val="00B5272C"/>
    <w:rsid w:val="00B55C89"/>
    <w:rsid w:val="00B560D3"/>
    <w:rsid w:val="00B5656C"/>
    <w:rsid w:val="00B56A89"/>
    <w:rsid w:val="00B60663"/>
    <w:rsid w:val="00B62207"/>
    <w:rsid w:val="00B6424D"/>
    <w:rsid w:val="00B643C4"/>
    <w:rsid w:val="00B66965"/>
    <w:rsid w:val="00B670F2"/>
    <w:rsid w:val="00B71DFA"/>
    <w:rsid w:val="00B737EE"/>
    <w:rsid w:val="00B7486B"/>
    <w:rsid w:val="00B752D3"/>
    <w:rsid w:val="00B759F3"/>
    <w:rsid w:val="00B75B08"/>
    <w:rsid w:val="00B75F3A"/>
    <w:rsid w:val="00B81C0F"/>
    <w:rsid w:val="00B9337C"/>
    <w:rsid w:val="00B938CB"/>
    <w:rsid w:val="00B9486C"/>
    <w:rsid w:val="00B948B1"/>
    <w:rsid w:val="00B95172"/>
    <w:rsid w:val="00B95539"/>
    <w:rsid w:val="00B97B47"/>
    <w:rsid w:val="00BA2AC0"/>
    <w:rsid w:val="00BA3CDE"/>
    <w:rsid w:val="00BA43DD"/>
    <w:rsid w:val="00BA5471"/>
    <w:rsid w:val="00BA6CD1"/>
    <w:rsid w:val="00BA716C"/>
    <w:rsid w:val="00BA7DF1"/>
    <w:rsid w:val="00BA7E75"/>
    <w:rsid w:val="00BB1D9F"/>
    <w:rsid w:val="00BB2EE7"/>
    <w:rsid w:val="00BB37A3"/>
    <w:rsid w:val="00BB43FF"/>
    <w:rsid w:val="00BB480C"/>
    <w:rsid w:val="00BB5D50"/>
    <w:rsid w:val="00BB6826"/>
    <w:rsid w:val="00BC06D5"/>
    <w:rsid w:val="00BC2630"/>
    <w:rsid w:val="00BC3AB6"/>
    <w:rsid w:val="00BC54A8"/>
    <w:rsid w:val="00BC5916"/>
    <w:rsid w:val="00BC5E78"/>
    <w:rsid w:val="00BC717C"/>
    <w:rsid w:val="00BD25DB"/>
    <w:rsid w:val="00BD3227"/>
    <w:rsid w:val="00BD52C2"/>
    <w:rsid w:val="00BD5490"/>
    <w:rsid w:val="00BD6AD2"/>
    <w:rsid w:val="00BE00EE"/>
    <w:rsid w:val="00BE1643"/>
    <w:rsid w:val="00BE1675"/>
    <w:rsid w:val="00BE620C"/>
    <w:rsid w:val="00BE6D93"/>
    <w:rsid w:val="00BE7CD2"/>
    <w:rsid w:val="00BF10FC"/>
    <w:rsid w:val="00BF1681"/>
    <w:rsid w:val="00BF2751"/>
    <w:rsid w:val="00BF6745"/>
    <w:rsid w:val="00BF6777"/>
    <w:rsid w:val="00BF6DC5"/>
    <w:rsid w:val="00BF733F"/>
    <w:rsid w:val="00C009E8"/>
    <w:rsid w:val="00C066AA"/>
    <w:rsid w:val="00C06C89"/>
    <w:rsid w:val="00C07ECB"/>
    <w:rsid w:val="00C11C34"/>
    <w:rsid w:val="00C13A55"/>
    <w:rsid w:val="00C148BA"/>
    <w:rsid w:val="00C17FA4"/>
    <w:rsid w:val="00C22835"/>
    <w:rsid w:val="00C2363B"/>
    <w:rsid w:val="00C24049"/>
    <w:rsid w:val="00C24986"/>
    <w:rsid w:val="00C26287"/>
    <w:rsid w:val="00C27622"/>
    <w:rsid w:val="00C30B25"/>
    <w:rsid w:val="00C32C16"/>
    <w:rsid w:val="00C345EB"/>
    <w:rsid w:val="00C3549C"/>
    <w:rsid w:val="00C363A6"/>
    <w:rsid w:val="00C40C25"/>
    <w:rsid w:val="00C40D97"/>
    <w:rsid w:val="00C43D32"/>
    <w:rsid w:val="00C467A2"/>
    <w:rsid w:val="00C505EE"/>
    <w:rsid w:val="00C5091B"/>
    <w:rsid w:val="00C51B9F"/>
    <w:rsid w:val="00C54859"/>
    <w:rsid w:val="00C54F7C"/>
    <w:rsid w:val="00C57256"/>
    <w:rsid w:val="00C57E0F"/>
    <w:rsid w:val="00C61A89"/>
    <w:rsid w:val="00C61B9A"/>
    <w:rsid w:val="00C634D3"/>
    <w:rsid w:val="00C66E81"/>
    <w:rsid w:val="00C707C4"/>
    <w:rsid w:val="00C7455E"/>
    <w:rsid w:val="00C80ACC"/>
    <w:rsid w:val="00C8196F"/>
    <w:rsid w:val="00C81D27"/>
    <w:rsid w:val="00C82BC4"/>
    <w:rsid w:val="00C86A8F"/>
    <w:rsid w:val="00C86E57"/>
    <w:rsid w:val="00C90B37"/>
    <w:rsid w:val="00C9355D"/>
    <w:rsid w:val="00CA1D1A"/>
    <w:rsid w:val="00CA4B26"/>
    <w:rsid w:val="00CA7185"/>
    <w:rsid w:val="00CA7990"/>
    <w:rsid w:val="00CA7F3C"/>
    <w:rsid w:val="00CB22CC"/>
    <w:rsid w:val="00CB7BB1"/>
    <w:rsid w:val="00CC17B5"/>
    <w:rsid w:val="00CC1931"/>
    <w:rsid w:val="00CC2E45"/>
    <w:rsid w:val="00CC37D9"/>
    <w:rsid w:val="00CC5299"/>
    <w:rsid w:val="00CC69BD"/>
    <w:rsid w:val="00CD108E"/>
    <w:rsid w:val="00CD29ED"/>
    <w:rsid w:val="00CD4E74"/>
    <w:rsid w:val="00CD67CA"/>
    <w:rsid w:val="00CD786D"/>
    <w:rsid w:val="00CE06EA"/>
    <w:rsid w:val="00CE57AF"/>
    <w:rsid w:val="00CF002C"/>
    <w:rsid w:val="00CF4111"/>
    <w:rsid w:val="00CF4462"/>
    <w:rsid w:val="00CF5106"/>
    <w:rsid w:val="00CF64CC"/>
    <w:rsid w:val="00D00230"/>
    <w:rsid w:val="00D00C12"/>
    <w:rsid w:val="00D01247"/>
    <w:rsid w:val="00D01CE2"/>
    <w:rsid w:val="00D04376"/>
    <w:rsid w:val="00D05289"/>
    <w:rsid w:val="00D055B5"/>
    <w:rsid w:val="00D05DF2"/>
    <w:rsid w:val="00D12269"/>
    <w:rsid w:val="00D13A7B"/>
    <w:rsid w:val="00D16437"/>
    <w:rsid w:val="00D20714"/>
    <w:rsid w:val="00D22134"/>
    <w:rsid w:val="00D26ED0"/>
    <w:rsid w:val="00D27802"/>
    <w:rsid w:val="00D30C43"/>
    <w:rsid w:val="00D31866"/>
    <w:rsid w:val="00D3470E"/>
    <w:rsid w:val="00D35446"/>
    <w:rsid w:val="00D42EE0"/>
    <w:rsid w:val="00D436AC"/>
    <w:rsid w:val="00D45168"/>
    <w:rsid w:val="00D4633C"/>
    <w:rsid w:val="00D524C6"/>
    <w:rsid w:val="00D52C3E"/>
    <w:rsid w:val="00D5423D"/>
    <w:rsid w:val="00D5699B"/>
    <w:rsid w:val="00D60D4F"/>
    <w:rsid w:val="00D61804"/>
    <w:rsid w:val="00D62669"/>
    <w:rsid w:val="00D63688"/>
    <w:rsid w:val="00D64351"/>
    <w:rsid w:val="00D64DD1"/>
    <w:rsid w:val="00D65BD1"/>
    <w:rsid w:val="00D66B56"/>
    <w:rsid w:val="00D67963"/>
    <w:rsid w:val="00D7398E"/>
    <w:rsid w:val="00D75BDA"/>
    <w:rsid w:val="00D75C0C"/>
    <w:rsid w:val="00D763A1"/>
    <w:rsid w:val="00D76BD3"/>
    <w:rsid w:val="00D77945"/>
    <w:rsid w:val="00D811F5"/>
    <w:rsid w:val="00D844BE"/>
    <w:rsid w:val="00D924C3"/>
    <w:rsid w:val="00D938F2"/>
    <w:rsid w:val="00D93E36"/>
    <w:rsid w:val="00D962B2"/>
    <w:rsid w:val="00DA1AC9"/>
    <w:rsid w:val="00DA35E1"/>
    <w:rsid w:val="00DA39B8"/>
    <w:rsid w:val="00DA4810"/>
    <w:rsid w:val="00DA4C7F"/>
    <w:rsid w:val="00DA57E6"/>
    <w:rsid w:val="00DA58A3"/>
    <w:rsid w:val="00DB2E11"/>
    <w:rsid w:val="00DB385B"/>
    <w:rsid w:val="00DB5E81"/>
    <w:rsid w:val="00DB7398"/>
    <w:rsid w:val="00DB76D4"/>
    <w:rsid w:val="00DC04C8"/>
    <w:rsid w:val="00DC5B60"/>
    <w:rsid w:val="00DC776A"/>
    <w:rsid w:val="00DC7A01"/>
    <w:rsid w:val="00DC7CE8"/>
    <w:rsid w:val="00DD007A"/>
    <w:rsid w:val="00DD16BD"/>
    <w:rsid w:val="00DD17A6"/>
    <w:rsid w:val="00DD1BF0"/>
    <w:rsid w:val="00DD4FA2"/>
    <w:rsid w:val="00DE17F2"/>
    <w:rsid w:val="00DE28B0"/>
    <w:rsid w:val="00DE3085"/>
    <w:rsid w:val="00DE325C"/>
    <w:rsid w:val="00DE6016"/>
    <w:rsid w:val="00DE74BD"/>
    <w:rsid w:val="00DE7EBD"/>
    <w:rsid w:val="00DF3791"/>
    <w:rsid w:val="00DF472F"/>
    <w:rsid w:val="00DF5FA2"/>
    <w:rsid w:val="00DF60E5"/>
    <w:rsid w:val="00DF67F1"/>
    <w:rsid w:val="00E00F9E"/>
    <w:rsid w:val="00E05D6A"/>
    <w:rsid w:val="00E10710"/>
    <w:rsid w:val="00E1115D"/>
    <w:rsid w:val="00E130DB"/>
    <w:rsid w:val="00E13D6C"/>
    <w:rsid w:val="00E229DB"/>
    <w:rsid w:val="00E2714E"/>
    <w:rsid w:val="00E31B8F"/>
    <w:rsid w:val="00E34DB9"/>
    <w:rsid w:val="00E34F87"/>
    <w:rsid w:val="00E357BD"/>
    <w:rsid w:val="00E36D09"/>
    <w:rsid w:val="00E36D16"/>
    <w:rsid w:val="00E43474"/>
    <w:rsid w:val="00E4351E"/>
    <w:rsid w:val="00E44380"/>
    <w:rsid w:val="00E45688"/>
    <w:rsid w:val="00E53439"/>
    <w:rsid w:val="00E53C57"/>
    <w:rsid w:val="00E62F58"/>
    <w:rsid w:val="00E6414D"/>
    <w:rsid w:val="00E65B19"/>
    <w:rsid w:val="00E671D7"/>
    <w:rsid w:val="00E71B58"/>
    <w:rsid w:val="00E721A1"/>
    <w:rsid w:val="00E73183"/>
    <w:rsid w:val="00E74CDC"/>
    <w:rsid w:val="00E762EA"/>
    <w:rsid w:val="00E8078D"/>
    <w:rsid w:val="00E8105C"/>
    <w:rsid w:val="00E81A7A"/>
    <w:rsid w:val="00E8224F"/>
    <w:rsid w:val="00E85EB0"/>
    <w:rsid w:val="00E86F90"/>
    <w:rsid w:val="00E87AB4"/>
    <w:rsid w:val="00E9281A"/>
    <w:rsid w:val="00E94F14"/>
    <w:rsid w:val="00EA0F6F"/>
    <w:rsid w:val="00EA1F9E"/>
    <w:rsid w:val="00EA3DFB"/>
    <w:rsid w:val="00EA706B"/>
    <w:rsid w:val="00EA75C4"/>
    <w:rsid w:val="00EA78A9"/>
    <w:rsid w:val="00EB1773"/>
    <w:rsid w:val="00EB2FF8"/>
    <w:rsid w:val="00EB6B2E"/>
    <w:rsid w:val="00EC009F"/>
    <w:rsid w:val="00EC3FA8"/>
    <w:rsid w:val="00EC54EA"/>
    <w:rsid w:val="00EC5920"/>
    <w:rsid w:val="00EC6394"/>
    <w:rsid w:val="00EC7CF6"/>
    <w:rsid w:val="00ED24E8"/>
    <w:rsid w:val="00ED5544"/>
    <w:rsid w:val="00ED590B"/>
    <w:rsid w:val="00ED624E"/>
    <w:rsid w:val="00ED7B85"/>
    <w:rsid w:val="00EE121F"/>
    <w:rsid w:val="00EE28DE"/>
    <w:rsid w:val="00EE48ED"/>
    <w:rsid w:val="00EE5699"/>
    <w:rsid w:val="00EE56F8"/>
    <w:rsid w:val="00EE769C"/>
    <w:rsid w:val="00EF2D23"/>
    <w:rsid w:val="00EF3B0F"/>
    <w:rsid w:val="00EF4E20"/>
    <w:rsid w:val="00EF5788"/>
    <w:rsid w:val="00F024B5"/>
    <w:rsid w:val="00F03545"/>
    <w:rsid w:val="00F07943"/>
    <w:rsid w:val="00F14007"/>
    <w:rsid w:val="00F14A5D"/>
    <w:rsid w:val="00F14E85"/>
    <w:rsid w:val="00F1575F"/>
    <w:rsid w:val="00F17BBB"/>
    <w:rsid w:val="00F202DA"/>
    <w:rsid w:val="00F20748"/>
    <w:rsid w:val="00F2258B"/>
    <w:rsid w:val="00F232DB"/>
    <w:rsid w:val="00F25396"/>
    <w:rsid w:val="00F263C1"/>
    <w:rsid w:val="00F30021"/>
    <w:rsid w:val="00F31048"/>
    <w:rsid w:val="00F33AD2"/>
    <w:rsid w:val="00F36A58"/>
    <w:rsid w:val="00F36C86"/>
    <w:rsid w:val="00F37360"/>
    <w:rsid w:val="00F37452"/>
    <w:rsid w:val="00F415B6"/>
    <w:rsid w:val="00F423FA"/>
    <w:rsid w:val="00F427A6"/>
    <w:rsid w:val="00F46447"/>
    <w:rsid w:val="00F468F2"/>
    <w:rsid w:val="00F520DF"/>
    <w:rsid w:val="00F520E6"/>
    <w:rsid w:val="00F5622C"/>
    <w:rsid w:val="00F61EDA"/>
    <w:rsid w:val="00F64EAB"/>
    <w:rsid w:val="00F656DB"/>
    <w:rsid w:val="00F70315"/>
    <w:rsid w:val="00F712A5"/>
    <w:rsid w:val="00F71B84"/>
    <w:rsid w:val="00F726F6"/>
    <w:rsid w:val="00F73BE5"/>
    <w:rsid w:val="00F742AF"/>
    <w:rsid w:val="00F74633"/>
    <w:rsid w:val="00F80152"/>
    <w:rsid w:val="00F813DA"/>
    <w:rsid w:val="00F81E8F"/>
    <w:rsid w:val="00F823DC"/>
    <w:rsid w:val="00F86616"/>
    <w:rsid w:val="00F868F3"/>
    <w:rsid w:val="00F90E08"/>
    <w:rsid w:val="00F9118A"/>
    <w:rsid w:val="00F91548"/>
    <w:rsid w:val="00F91E5A"/>
    <w:rsid w:val="00F94D13"/>
    <w:rsid w:val="00F9629B"/>
    <w:rsid w:val="00F96838"/>
    <w:rsid w:val="00F97371"/>
    <w:rsid w:val="00F979E7"/>
    <w:rsid w:val="00F97FF0"/>
    <w:rsid w:val="00FA3B88"/>
    <w:rsid w:val="00FA51E7"/>
    <w:rsid w:val="00FA5801"/>
    <w:rsid w:val="00FB0474"/>
    <w:rsid w:val="00FB0510"/>
    <w:rsid w:val="00FB08D7"/>
    <w:rsid w:val="00FB09D8"/>
    <w:rsid w:val="00FB486C"/>
    <w:rsid w:val="00FB7E6F"/>
    <w:rsid w:val="00FC0973"/>
    <w:rsid w:val="00FC12AF"/>
    <w:rsid w:val="00FC1341"/>
    <w:rsid w:val="00FC1F65"/>
    <w:rsid w:val="00FC21C9"/>
    <w:rsid w:val="00FC4062"/>
    <w:rsid w:val="00FC5621"/>
    <w:rsid w:val="00FC6B50"/>
    <w:rsid w:val="00FC6BF7"/>
    <w:rsid w:val="00FD3AC4"/>
    <w:rsid w:val="00FD4A4D"/>
    <w:rsid w:val="00FD55BE"/>
    <w:rsid w:val="00FD6456"/>
    <w:rsid w:val="00FD7CDA"/>
    <w:rsid w:val="00FE101F"/>
    <w:rsid w:val="00FE1CCC"/>
    <w:rsid w:val="00FE2008"/>
    <w:rsid w:val="00FE787A"/>
    <w:rsid w:val="00FF219A"/>
    <w:rsid w:val="00FF21F5"/>
    <w:rsid w:val="00FF2E50"/>
    <w:rsid w:val="00FF497D"/>
    <w:rsid w:val="00FF59EF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CCCE0"/>
  <w15:docId w15:val="{B3C8E74F-CE3A-4E55-8F4E-C95AA22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7B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C2D1F-1E13-45F8-A0E8-B40967FD0141}"/>
</file>

<file path=customXml/itemProps3.xml><?xml version="1.0" encoding="utf-8"?>
<ds:datastoreItem xmlns:ds="http://schemas.openxmlformats.org/officeDocument/2006/customXml" ds:itemID="{BB3A4F8A-77E3-4BE2-8A2D-6949C0CC3F4A}"/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684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Nisley</dc:creator>
  <cp:lastModifiedBy>Josh Nisley</cp:lastModifiedBy>
  <cp:revision>332</cp:revision>
  <cp:lastPrinted>2014-05-22T22:34:00Z</cp:lastPrinted>
  <dcterms:created xsi:type="dcterms:W3CDTF">2022-01-18T20:26:00Z</dcterms:created>
  <dcterms:modified xsi:type="dcterms:W3CDTF">2023-01-12T18:35:00Z</dcterms:modified>
</cp:coreProperties>
</file>