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A21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 xml:space="preserve">Church History Quiz 51: 20th Century Anabaptism        </w:t>
      </w:r>
      <w:r>
        <w:rPr>
          <w:rFonts w:ascii="TimesNewRomanPSMT" w:hAnsi="TimesNewRomanPSMT" w:cs="TimesNewRomanPSMT"/>
          <w:b/>
          <w:bCs/>
        </w:rPr>
        <w:tab/>
        <w:t xml:space="preserve">      </w:t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5A21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TRUE OR FALSE</w:t>
      </w:r>
    </w:p>
    <w:p w:rsidR="00000000" w:rsidRDefault="005A21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5A21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1. The Mennonite General Conference (GC) was strongly progressive, with less concern than the “old”</w:t>
      </w:r>
      <w:r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Mennonite Church (MC) for traditional Mennonite doctrines and practices. </w:t>
      </w:r>
    </w:p>
    <w:p w:rsidR="00000000" w:rsidRDefault="005A21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5A21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2. In the early 20th century, weak leaders allowed traditional standards to weaken in the MC. </w:t>
      </w:r>
    </w:p>
    <w:p w:rsidR="00000000" w:rsidRDefault="005A21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5A21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3. Starting in the mid-20th century, many congregations left their reg</w:t>
      </w:r>
      <w:r>
        <w:rPr>
          <w:rFonts w:ascii="TimesNewRomanPSMT" w:hAnsi="TimesNewRomanPSMT" w:cs="TimesNewRomanPSMT"/>
        </w:rPr>
        <w:t xml:space="preserve">ional conferences in order to maintain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traditional standards. </w:t>
      </w:r>
    </w:p>
    <w:p w:rsidR="00000000" w:rsidRDefault="005A21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5A21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4. The divisions that started in the mid-20th century tended to be extremely bitter. </w:t>
      </w:r>
    </w:p>
    <w:p w:rsidR="00000000" w:rsidRDefault="005A21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5A21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5. The MC and GC merged in 2002 to form the Mennonite Church-USA.</w:t>
      </w:r>
    </w:p>
    <w:p w:rsidR="00000000" w:rsidRDefault="005A21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5A21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</w:t>
      </w:r>
      <w:r>
        <w:rPr>
          <w:rFonts w:ascii="TimesNewRomanPSMT" w:hAnsi="TimesNewRomanPSMT" w:cs="TimesNewRomanPSMT"/>
        </w:rPr>
        <w:t>mount of time you spent outside of class preparing for this quiz.</w:t>
      </w:r>
    </w:p>
    <w:p w:rsidR="00000000" w:rsidRDefault="005A21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p w:rsidR="00000000" w:rsidRDefault="005A21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5A21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5A219F" w:rsidRDefault="005A21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bookmarkStart w:id="0" w:name="_GoBack"/>
      <w:bookmarkEnd w:id="0"/>
    </w:p>
    <w:p w:rsidR="00000000" w:rsidRDefault="005A21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5A21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 xml:space="preserve">Church History Quiz 52: 20th Century Anabaptism        </w:t>
      </w:r>
      <w:r>
        <w:rPr>
          <w:rFonts w:ascii="TimesNewRomanPSMT" w:hAnsi="TimesNewRomanPSMT" w:cs="TimesNewRomanPSMT"/>
          <w:b/>
          <w:bCs/>
        </w:rPr>
        <w:tab/>
        <w:t xml:space="preserve">      </w:t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5A21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TRUE OR FALSE</w:t>
      </w:r>
    </w:p>
    <w:p w:rsidR="00000000" w:rsidRDefault="005A21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5A21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1. The Mennonite General Con</w:t>
      </w:r>
      <w:r>
        <w:rPr>
          <w:rFonts w:ascii="TimesNewRomanPSMT" w:hAnsi="TimesNewRomanPSMT" w:cs="TimesNewRomanPSMT"/>
        </w:rPr>
        <w:t xml:space="preserve">ference (GC) was strongly progressive, with less concern than the “old”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Mennonite Church (MC) for traditional Mennonite doctrines and practices. </w:t>
      </w:r>
    </w:p>
    <w:p w:rsidR="00000000" w:rsidRDefault="005A21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5A21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2. In the early 20th century, weak leaders allowed traditional standards to weaken in the MC. </w:t>
      </w:r>
    </w:p>
    <w:p w:rsidR="00000000" w:rsidRDefault="005A21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5A21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3. Starting in the mid-20th century, many congregations left their regional conferences in order to maintain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traditional standards. </w:t>
      </w:r>
    </w:p>
    <w:p w:rsidR="00000000" w:rsidRDefault="005A21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5A21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4. The divisions that started in the mid-20th century tended to be extremely bitter. </w:t>
      </w:r>
    </w:p>
    <w:p w:rsidR="00000000" w:rsidRDefault="005A21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5A21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5. The MC and G</w:t>
      </w:r>
      <w:r>
        <w:rPr>
          <w:rFonts w:ascii="TimesNewRomanPSMT" w:hAnsi="TimesNewRomanPSMT" w:cs="TimesNewRomanPSMT"/>
        </w:rPr>
        <w:t>C merged in 2002 to form the Mennonite Church-USA.</w:t>
      </w:r>
    </w:p>
    <w:p w:rsidR="00000000" w:rsidRDefault="005A21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5A21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000000" w:rsidRDefault="005A21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sectPr w:rsidR="00000000">
      <w:pgSz w:w="12240" w:h="15840"/>
      <w:pgMar w:top="720" w:right="1080" w:bottom="72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54A"/>
    <w:rsid w:val="005A219F"/>
    <w:rsid w:val="00ED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09CFF8"/>
  <w14:defaultImageDpi w14:val="0"/>
  <w15:docId w15:val="{F9B71D08-9CB2-43D8-8D93-D166AF9D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2017-11-30T20:32:00Z</dcterms:created>
  <dcterms:modified xsi:type="dcterms:W3CDTF">2017-11-30T20:33:00Z</dcterms:modified>
</cp:coreProperties>
</file>