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49: American Christianity Today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Name __________________________</w:t>
      </w: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TRUE/FALSE</w:t>
      </w: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1. Members of mainline churches have become the most visible American Christians.</w:t>
      </w: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Mainline churches have been weakened by their opposition to secularism.  </w:t>
      </w: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Evangelicals and other conservative religious people were motivated to aggressively promote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traditional morality by the Supreme Court’s legalization of abortion </w:t>
      </w:r>
      <w:r>
        <w:rPr>
          <w:rFonts w:ascii="TimesNewRomanPSMT" w:hAnsi="TimesNewRomanPSMT" w:cs="TimesNewRomanPSMT"/>
          <w:sz w:val="24"/>
          <w:szCs w:val="24"/>
        </w:rPr>
        <w:t xml:space="preserve">in 1973. </w:t>
      </w: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4. The prosperity gospel is a teaching that God will always bless His followers in every way. </w:t>
      </w: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F92858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F92858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F92858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</w:t>
      </w:r>
      <w:r>
        <w:rPr>
          <w:rFonts w:ascii="TimesNewRomanPSMT" w:hAnsi="TimesNewRomanPSMT" w:cs="TimesNewRomanPSMT"/>
          <w:b/>
          <w:bCs/>
          <w:sz w:val="24"/>
          <w:szCs w:val="24"/>
        </w:rPr>
        <w:t>h History Quiz 49: American Christianity Today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Name __________________________</w:t>
      </w: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TRUE/FALSE</w:t>
      </w: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1. Members of mainline churches have become the most visible American Christians.</w:t>
      </w: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2. Mainline churches have been weakened by their opposition</w:t>
      </w:r>
      <w:r>
        <w:rPr>
          <w:rFonts w:ascii="TimesNewRomanPSMT" w:hAnsi="TimesNewRomanPSMT" w:cs="TimesNewRomanPSMT"/>
          <w:sz w:val="24"/>
          <w:szCs w:val="24"/>
        </w:rPr>
        <w:t xml:space="preserve"> to secularism.  </w:t>
      </w: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Evangelicals and other conservative religious people were motivated to aggressively promote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traditional morality by the Supreme Court’s legalization of abortion in 1973. </w:t>
      </w: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4. The prosperity gospel is a teaching that God will always bless His followers in every way. </w:t>
      </w: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F92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sectPr w:rsidR="00000000">
      <w:pgSz w:w="12240" w:h="15840"/>
      <w:pgMar w:top="720" w:right="1080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29"/>
    <w:rsid w:val="00270129"/>
    <w:rsid w:val="00F9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BB110E"/>
  <w14:defaultImageDpi w14:val="0"/>
  <w15:docId w15:val="{589AC26B-F104-4BA8-AB4F-5346CAA1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2017-11-30T20:25:00Z</dcterms:created>
  <dcterms:modified xsi:type="dcterms:W3CDTF">2017-11-30T20:25:00Z</dcterms:modified>
</cp:coreProperties>
</file>