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48/49: Evangelicalism, Secularism,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______________________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and American Christianity Today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Like fundamentalists, evangelicals _____. </w:t>
      </w:r>
    </w:p>
    <w:p w:rsidR="00A63A7D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militant in their opposition to modernism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 xml:space="preserve">emphasize separation from modernist institutions </w:t>
      </w:r>
    </w:p>
    <w:p w:rsidR="00A63A7D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believe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 the authority of the Bible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Mainline churches </w:t>
      </w:r>
      <w:r>
        <w:rPr>
          <w:rFonts w:ascii="TimesNewRomanPSMT" w:hAnsi="TimesNewRomanPSMT" w:cs="TimesNewRomanPSMT"/>
          <w:sz w:val="24"/>
          <w:szCs w:val="24"/>
        </w:rPr>
        <w:t xml:space="preserve">are _____. 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a. </w:t>
      </w:r>
      <w:r>
        <w:rPr>
          <w:rFonts w:ascii="TimesNewRomanPSMT" w:hAnsi="TimesNewRomanPSMT" w:cs="TimesNewRomanPSMT"/>
          <w:sz w:val="24"/>
          <w:szCs w:val="24"/>
        </w:rPr>
        <w:t>opposed to modernism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large Protestant denominations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strong opponents of secularism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more moderate fundamentalists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Working with other conservative religious people, evangelicals began _____ in response to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rise</w:t>
      </w:r>
      <w:r>
        <w:rPr>
          <w:rFonts w:ascii="TimesNewRomanPSMT" w:hAnsi="TimesNewRomanPSMT" w:cs="TimesNewRomanPSMT"/>
          <w:sz w:val="24"/>
          <w:szCs w:val="24"/>
        </w:rPr>
        <w:t xml:space="preserve"> of secularism.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joining mainline churches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b.</w:t>
      </w:r>
      <w:r>
        <w:rPr>
          <w:rFonts w:ascii="TimesNewRomanPSMT" w:hAnsi="TimesNewRomanPSMT" w:cs="TimesNewRomanPSMT"/>
          <w:sz w:val="24"/>
          <w:szCs w:val="24"/>
        </w:rPr>
        <w:t xml:space="preserve"> claiming that religion and morality are personal matters</w:t>
      </w:r>
    </w:p>
    <w:p w:rsidR="00A63A7D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opposing political efforts to influence morality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actively promoting traditional moral values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Mainline churches continue t</w:t>
      </w:r>
      <w:r>
        <w:rPr>
          <w:rFonts w:ascii="TimesNewRomanPSMT" w:hAnsi="TimesNewRomanPSMT" w:cs="TimesNewRomanPSMT"/>
          <w:sz w:val="24"/>
          <w:szCs w:val="24"/>
        </w:rPr>
        <w:t xml:space="preserve">o _____. 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experience conflict over issues such as homosexuality and the ordination of women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>b.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grow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in membership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attract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secular Americans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all of the above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</w:t>
      </w:r>
      <w:r>
        <w:rPr>
          <w:rFonts w:ascii="TimesNewRomanPSMT" w:hAnsi="TimesNewRomanPSMT" w:cs="TimesNewRomanPSMT"/>
          <w:sz w:val="24"/>
          <w:szCs w:val="24"/>
        </w:rPr>
        <w:t>s quiz.</w:t>
      </w:r>
    </w:p>
    <w:p w:rsidR="00000000" w:rsidRDefault="00A63A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D6"/>
    <w:rsid w:val="00A63A7D"/>
    <w:rsid w:val="00B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C8D24"/>
  <w14:defaultImageDpi w14:val="0"/>
  <w15:docId w15:val="{D15B1802-712D-4344-8933-B12F2B62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2017-11-30T20:24:00Z</dcterms:created>
  <dcterms:modified xsi:type="dcterms:W3CDTF">2017-11-30T20:25:00Z</dcterms:modified>
</cp:coreProperties>
</file>