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917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42: Mennonites and Progressivism</w:t>
      </w: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   </w:t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2917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2917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TRUE/FALSE</w:t>
      </w:r>
    </w:p>
    <w:p w:rsidR="00000000" w:rsidRDefault="002917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917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1. The Reformed Mennonites and the Church of God in Christ, Mennonite rejected pietistic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revivalism.</w:t>
      </w:r>
    </w:p>
    <w:p w:rsidR="00000000" w:rsidRDefault="002917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917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Signs of progressivism among Mennonites included the promotion of Sunday Schools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mission work. </w:t>
      </w:r>
    </w:p>
    <w:p w:rsidR="00000000" w:rsidRDefault="002917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917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John F. Funk and John S. Coffman tried to keep progressive influences out of the Mennonite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church.</w:t>
      </w:r>
    </w:p>
    <w:p w:rsidR="00000000" w:rsidRDefault="002917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917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4. Some Mennonites opposed </w:t>
      </w:r>
      <w:r>
        <w:rPr>
          <w:rFonts w:ascii="TimesNewRomanPSMT" w:hAnsi="TimesNewRomanPSMT" w:cs="TimesNewRomanPSMT"/>
          <w:sz w:val="24"/>
          <w:szCs w:val="24"/>
        </w:rPr>
        <w:t xml:space="preserve">progressive changes because they saw them as working against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humility.</w:t>
      </w:r>
    </w:p>
    <w:p w:rsidR="00000000" w:rsidRDefault="002917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917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5. No serious divisions resulted from controversies over progressivism because of flexibility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brotherly love on both sides.</w:t>
      </w:r>
    </w:p>
    <w:p w:rsidR="00000000" w:rsidRDefault="002917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917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6. European Mennonites were influenced </w:t>
      </w:r>
      <w:r>
        <w:rPr>
          <w:rFonts w:ascii="TimesNewRomanPSMT" w:hAnsi="TimesNewRomanPSMT" w:cs="TimesNewRomanPSMT"/>
          <w:sz w:val="24"/>
          <w:szCs w:val="24"/>
        </w:rPr>
        <w:t xml:space="preserve">by rationalism and religious liberalism. </w:t>
      </w:r>
    </w:p>
    <w:p w:rsidR="00000000" w:rsidRDefault="002917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917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917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917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917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917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917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917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917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917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2917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11"/>
    <w:rsid w:val="00291749"/>
    <w:rsid w:val="00D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55D2C8"/>
  <w14:defaultImageDpi w14:val="0"/>
  <w15:docId w15:val="{C5491232-8664-46C2-8949-C8321103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2017-11-30T20:12:00Z</dcterms:created>
  <dcterms:modified xsi:type="dcterms:W3CDTF">2017-11-30T20:12:00Z</dcterms:modified>
</cp:coreProperties>
</file>