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Outline 36: Post-Reformation Anabaptism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I. ____________________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Dutch and North German Mennonites migrated across northern Europe to parts of what is now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Anabaptists from all over Europe migrated to ____________________ in modern France and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the ____________________ in southern Germany.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Much of this migration was due to ____________________ by rulers to promote agriculture or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___________________</w:t>
      </w:r>
      <w:r>
        <w:rPr>
          <w:rFonts w:ascii="TimesNewRomanPSMT" w:hAnsi="TimesNewRomanPSMT" w:cs="TimesNewRomanPSMT"/>
          <w:sz w:val="24"/>
          <w:szCs w:val="24"/>
        </w:rPr>
        <w:t xml:space="preserve">_ areas depopulated by war or disease.  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II. ____________________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Several divisions took place among the ______________________ of North Germany and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Netherlands, often over ___________________________ and the issue of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sz w:val="24"/>
          <w:szCs w:val="24"/>
        </w:rPr>
        <w:t>________________________</w:t>
      </w:r>
      <w:r>
        <w:rPr>
          <w:rFonts w:ascii="TimesNewRomanPSMT" w:hAnsi="TimesNewRomanPSMT" w:cs="TimesNewRomanPSMT"/>
          <w:sz w:val="24"/>
          <w:szCs w:val="24"/>
        </w:rPr>
        <w:t>_.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A schism occurred in the 1690s among the ____________________ who had migrated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Alsace.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1. ____________________ promoted strict ____________________, foot washing, simple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clothing, and ____________________ for men.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2. An acrimonious __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 ensued with Swiss Brethren who did not share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spellStart"/>
      <w:r>
        <w:rPr>
          <w:rFonts w:ascii="TimesNewRomanPSMT" w:hAnsi="TimesNewRomanPSMT" w:cs="TimesNewRomanPSMT"/>
          <w:sz w:val="24"/>
          <w:szCs w:val="24"/>
        </w:rPr>
        <w:t>Ammann’s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concerns.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3.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Ammann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and his followers—_____________________—were 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forgiveness when they sought reconciliation. 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Many other schisms occurred, usually </w:t>
      </w:r>
      <w:r>
        <w:rPr>
          <w:rFonts w:ascii="TimesNewRomanPSMT" w:hAnsi="TimesNewRomanPSMT" w:cs="TimesNewRomanPSMT"/>
          <w:sz w:val="24"/>
          <w:szCs w:val="24"/>
        </w:rPr>
        <w:t xml:space="preserve">because of failure to accommodate differences in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____________________.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III. ____________________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Severe ____________________ gradually ceased over much of Europe.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>B. Rulers continued to place ____________________ on Anabaptists, often forbidding mi</w:t>
      </w:r>
      <w:r>
        <w:rPr>
          <w:rFonts w:ascii="TimesNewRomanPSMT" w:hAnsi="TimesNewRomanPSMT" w:cs="TimesNewRomanPSMT"/>
          <w:sz w:val="24"/>
          <w:szCs w:val="24"/>
        </w:rPr>
        <w:t xml:space="preserve">ssionary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activity, for example.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Anabaptists continued to live under constant ____________________, living in peace only at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the whim of their rulers.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IV. ____________________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Increased toleration gave Anabaptists new ____________________.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They were able to pursue ____________________ opportunities, in some cases becoming very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wealthy. </w:t>
      </w:r>
    </w:p>
    <w:p w:rsidR="009873DA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V. ____________________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A. With increased ____________________ by the societies in which they lived,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____________________ differences between Anabap</w:t>
      </w:r>
      <w:r>
        <w:rPr>
          <w:rFonts w:ascii="TimesNewRomanPSMT" w:hAnsi="TimesNewRomanPSMT" w:cs="TimesNewRomanPSMT"/>
          <w:sz w:val="24"/>
          <w:szCs w:val="24"/>
        </w:rPr>
        <w:t xml:space="preserve">tists and non-Anabaptists began to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diminish.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B. In some areas, ____________________ differences began to break down as well as doctrines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such as ____________________ were de-emphasized and even abandoned.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  <w:t xml:space="preserve">C. Some Anabaptists responded to the threat of assimilation by intentionally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 differences between themselves and the surrounding society. </w:t>
      </w:r>
    </w:p>
    <w:p w:rsidR="00000000" w:rsidRDefault="009873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>VI. By the ____________________, many of the groups that had divided in the past 200 years had</w:t>
      </w:r>
      <w:r>
        <w:rPr>
          <w:rFonts w:ascii="TimesNewRomanPSMT" w:hAnsi="TimesNewRomanPSMT" w:cs="TimesNewRomanPSMT"/>
          <w:sz w:val="24"/>
          <w:szCs w:val="24"/>
        </w:rPr>
        <w:t xml:space="preserve"> been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____________________. </w:t>
      </w:r>
    </w:p>
    <w:sectPr w:rsidR="00000000">
      <w:pgSz w:w="12240" w:h="15840"/>
      <w:pgMar w:top="864" w:right="1008" w:bottom="864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B9"/>
    <w:rsid w:val="009873DA"/>
    <w:rsid w:val="009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9EED47"/>
  <w14:defaultImageDpi w14:val="0"/>
  <w15:docId w15:val="{FE9802D4-F36B-48A3-8358-332951D4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2017-11-30T17:40:00Z</dcterms:created>
  <dcterms:modified xsi:type="dcterms:W3CDTF">2017-11-30T17:41:00Z</dcterms:modified>
</cp:coreProperties>
</file>