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04D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30: Münster</w:t>
      </w:r>
    </w:p>
    <w:p w:rsidR="00000000" w:rsidRDefault="00C04D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C04D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I. Hoffman’s followers spread Hoffmanite Anabaptism throughout Northern Germany and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____________________. </w:t>
      </w:r>
    </w:p>
    <w:p w:rsidR="00000000" w:rsidRDefault="00C04D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Natural ____________________, plagues, and political ____________________ made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people of this region receptive to the message of Christ’s imminent return and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 of the ungodly. </w:t>
      </w:r>
    </w:p>
    <w:p w:rsidR="00000000" w:rsidRDefault="00C04D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Some of the more radical Hoffmanites too</w:t>
      </w:r>
      <w:r>
        <w:rPr>
          <w:rFonts w:ascii="TimesNewRomanPSMT" w:hAnsi="TimesNewRomanPSMT" w:cs="TimesNewRomanPSMT"/>
          <w:sz w:val="24"/>
          <w:szCs w:val="24"/>
        </w:rPr>
        <w:t xml:space="preserve">k control of the German city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____________________, which a new ____________________ revealed to be the actual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site of the new ____________________. </w:t>
      </w:r>
    </w:p>
    <w:p w:rsidR="00000000" w:rsidRDefault="00C04D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While Hoffman preached against ____________________, saying that God would destroy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the wicke</w:t>
      </w:r>
      <w:r>
        <w:rPr>
          <w:rFonts w:ascii="TimesNewRomanPSMT" w:hAnsi="TimesNewRomanPSMT" w:cs="TimesNewRomanPSMT"/>
          <w:sz w:val="24"/>
          <w:szCs w:val="24"/>
        </w:rPr>
        <w:t xml:space="preserve">d in His own way, the Münsterites believed that they were called to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 for the reign of Christ by ____________________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ungodly themselves. </w:t>
      </w:r>
    </w:p>
    <w:p w:rsidR="00000000" w:rsidRDefault="00C04D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The residents of Münster were given the choice of being baptized or forced to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</w:t>
      </w:r>
      <w:r>
        <w:rPr>
          <w:rFonts w:ascii="TimesNewRomanPSMT" w:hAnsi="TimesNewRomanPSMT" w:cs="TimesNewRomanPSMT"/>
          <w:sz w:val="24"/>
          <w:szCs w:val="24"/>
        </w:rPr>
        <w:t xml:space="preserve">__________________. </w:t>
      </w:r>
    </w:p>
    <w:p w:rsidR="00000000" w:rsidRDefault="00C04D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The local rulers were ____________________ by these developments and besieged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Münster. </w:t>
      </w:r>
    </w:p>
    <w:p w:rsidR="00000000" w:rsidRDefault="00C04D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4. ____________________ in Münster only increased. </w:t>
      </w:r>
    </w:p>
    <w:p w:rsidR="00000000" w:rsidRDefault="00C04D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a. The leader, Jan van Leiden, claimed that he was the new ____________________. </w:t>
      </w:r>
    </w:p>
    <w:p w:rsidR="00000000" w:rsidRDefault="00C04D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b. ____________________ began to be practiced. </w:t>
      </w:r>
    </w:p>
    <w:p w:rsidR="00000000" w:rsidRDefault="00C04D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5. On June 24, ____________________, Münster fell to the besieging army, and most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the men of the city were killed. </w:t>
      </w:r>
    </w:p>
    <w:p w:rsidR="00000000" w:rsidRDefault="00C04D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>II. The events in Münster gave all Anabaptists an undeserved 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reputation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that took ____________________ to fade away. </w:t>
      </w:r>
    </w:p>
    <w:sectPr w:rsidR="00000000">
      <w:pgSz w:w="12240" w:h="15840"/>
      <w:pgMar w:top="864" w:right="1008" w:bottom="864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B3"/>
    <w:rsid w:val="00C04DE2"/>
    <w:rsid w:val="00FC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811350"/>
  <w14:defaultImageDpi w14:val="0"/>
  <w15:docId w15:val="{CA0C0295-8853-41A3-9084-999C18ED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2017-11-30T17:28:00Z</dcterms:created>
  <dcterms:modified xsi:type="dcterms:W3CDTF">2017-11-30T17:28:00Z</dcterms:modified>
</cp:coreProperties>
</file>