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26b</w:t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 xml:space="preserve"> 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Before baptizing adults, </w:t>
      </w:r>
      <w:proofErr w:type="spellStart"/>
      <w:r>
        <w:rPr>
          <w:rFonts w:ascii="TimesNewRomanPSMT" w:hAnsi="TimesNewRomanPSMT" w:cs="TimesNewRomanPSMT"/>
        </w:rPr>
        <w:t>Grebel</w:t>
      </w:r>
      <w:proofErr w:type="spellEnd"/>
      <w:r>
        <w:rPr>
          <w:rFonts w:ascii="TimesNewRomanPSMT" w:hAnsi="TimesNewRomanPSMT" w:cs="TimesNewRomanPSMT"/>
        </w:rPr>
        <w:t xml:space="preserve"> and others who shared his point of view stopped participating in infant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baptisms</w:t>
      </w:r>
      <w:r>
        <w:rPr>
          <w:rFonts w:ascii="TimesNewRomanPSMT" w:hAnsi="TimesNewRomanPSMT" w:cs="TimesNewRomanPSMT"/>
          <w:i/>
          <w:iCs/>
        </w:rPr>
        <w:t xml:space="preserve">.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In January 1525, the Zurich city council decided to accept those who opposed infant baptism.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In January 1525, the first adult baptisms of the Reformation took place.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Those who believed in adult baptism were called Anabaptists</w:t>
      </w:r>
      <w:r>
        <w:rPr>
          <w:rFonts w:ascii="TimesNewRomanPSMT" w:hAnsi="TimesNewRomanPSMT" w:cs="TimesNewRomanPSMT"/>
        </w:rPr>
        <w:t xml:space="preserve">, which means “adult baptizers.”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The Anabaptists, along with others who wanted to push the Reformation farther than Luther and Zwingli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did, are called the “radical reformers.”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Circle the approximate amount of time you spent outside of class </w:t>
      </w:r>
      <w:r>
        <w:rPr>
          <w:rFonts w:ascii="TimesNewRomanPSMT" w:hAnsi="TimesNewRomanPSMT" w:cs="TimesNewRomanPSMT"/>
        </w:rPr>
        <w:t>preparing for this quiz.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26b</w:t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</w:t>
      </w:r>
      <w:r>
        <w:rPr>
          <w:rFonts w:ascii="TimesNewRomanPSMT" w:hAnsi="TimesNewRomanPSMT" w:cs="TimesNewRomanPSMT"/>
          <w:b/>
          <w:bCs/>
        </w:rPr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  <w:r>
        <w:rPr>
          <w:rFonts w:ascii="TimesNewRomanPSMT" w:hAnsi="TimesNewRomanPSMT" w:cs="TimesNewRomanPSMT"/>
        </w:rPr>
        <w:t xml:space="preserve">_____ 1. Before baptizing adults, </w:t>
      </w:r>
      <w:proofErr w:type="spellStart"/>
      <w:r>
        <w:rPr>
          <w:rFonts w:ascii="TimesNewRomanPSMT" w:hAnsi="TimesNewRomanPSMT" w:cs="TimesNewRomanPSMT"/>
        </w:rPr>
        <w:t>Grebel</w:t>
      </w:r>
      <w:proofErr w:type="spellEnd"/>
      <w:r>
        <w:rPr>
          <w:rFonts w:ascii="TimesNewRomanPSMT" w:hAnsi="TimesNewRomanPSMT" w:cs="TimesNewRomanPSMT"/>
        </w:rPr>
        <w:t xml:space="preserve"> and others who shared his point of view stoppe</w:t>
      </w:r>
      <w:r>
        <w:rPr>
          <w:rFonts w:ascii="TimesNewRomanPSMT" w:hAnsi="TimesNewRomanPSMT" w:cs="TimesNewRomanPSMT"/>
        </w:rPr>
        <w:t xml:space="preserve">d participating in infant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baptisms</w:t>
      </w:r>
      <w:r>
        <w:rPr>
          <w:rFonts w:ascii="TimesNewRomanPSMT" w:hAnsi="TimesNewRomanPSMT" w:cs="TimesNewRomanPSMT"/>
          <w:i/>
          <w:iCs/>
        </w:rPr>
        <w:t xml:space="preserve">.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In January 1525, the Zurich city council decided to accept those who opposed infant baptism.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In January 1525, the first adult baptisms of the Reformation took place.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Those who believed in adult baptism were called Anabaptists, which means “adult baptizers.”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The Anabaptists, along with others who wanted to push the Reformation farther than Luther and Zwingli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did, are called the “radical reformers.”</w:t>
      </w:r>
      <w:r>
        <w:rPr>
          <w:rFonts w:ascii="TimesNewRomanPSMT" w:hAnsi="TimesNewRomanPSMT" w:cs="TimesNewRomanPSMT"/>
        </w:rPr>
        <w:t xml:space="preserve"> 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9D3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E1"/>
    <w:rsid w:val="002208E1"/>
    <w:rsid w:val="009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24BEA"/>
  <w14:defaultImageDpi w14:val="0"/>
  <w15:docId w15:val="{81E9ECA4-01C0-4399-9427-3AB50AC3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2017-11-29T20:58:00Z</dcterms:created>
  <dcterms:modified xsi:type="dcterms:W3CDTF">2017-11-29T20:59:00Z</dcterms:modified>
</cp:coreProperties>
</file>