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14: Augustine of Hippo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Biographical sketch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Augustine was born in ____________________ to a Christian mother and a pagan father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He lived in ____________________ as a youth.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He felt ____________________ and sought meaning in ____________________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beliefs.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He moved to Italy in 384 and was impressed by the preaching of ____________________,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bishop of Milan.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E. He began reading the _________</w:t>
      </w:r>
      <w:r>
        <w:rPr>
          <w:rFonts w:ascii="TimesNewRomanPSMT" w:hAnsi="TimesNewRomanPSMT" w:cs="TimesNewRomanPSMT"/>
          <w:sz w:val="24"/>
          <w:szCs w:val="24"/>
        </w:rPr>
        <w:t xml:space="preserve">________ and was converted, being baptized by Ambrose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sz w:val="24"/>
          <w:szCs w:val="24"/>
        </w:rPr>
        <w:t>in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387.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F.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In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391 he was ordained a priest in the North African city of ____________________ and soon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became a bishop.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G. Augustine died in 430 during a ____________________ of Hippo.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Augu</w:t>
      </w:r>
      <w:r>
        <w:rPr>
          <w:rFonts w:ascii="TimesNewRomanPSMT" w:hAnsi="TimesNewRomanPSMT" w:cs="TimesNewRomanPSMT"/>
          <w:sz w:val="24"/>
          <w:szCs w:val="24"/>
        </w:rPr>
        <w:t>stine and the ____________________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Donatists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were a large faction of Christians in North Africa who believed the Catholic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church had been ____________________.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Donatists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stressed the ____________________ of the true church.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They believ</w:t>
      </w:r>
      <w:r>
        <w:rPr>
          <w:rFonts w:ascii="TimesNewRomanPSMT" w:hAnsi="TimesNewRomanPSMT" w:cs="TimesNewRomanPSMT"/>
          <w:sz w:val="24"/>
          <w:szCs w:val="24"/>
        </w:rPr>
        <w:t xml:space="preserve">ed that some bishops had ____________________ by giving Bibles up for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burning during persecution before Constantine’s time.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They viewed the ____________________ as being corrupted by these bishops.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a. Priests and bishops ordained by these apos</w:t>
      </w:r>
      <w:r>
        <w:rPr>
          <w:rFonts w:ascii="TimesNewRomanPSMT" w:hAnsi="TimesNewRomanPSMT" w:cs="TimesNewRomanPSMT"/>
          <w:sz w:val="24"/>
          <w:szCs w:val="24"/>
        </w:rPr>
        <w:t xml:space="preserve">tates were not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“____________________” priests and bishops.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b. ____________________ administered by such priests were not valid.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Augustine argued against 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Donatists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Augustine interpreted passages such as Matt. 13:24–30, the parable of</w:t>
      </w:r>
      <w:r>
        <w:rPr>
          <w:rFonts w:ascii="TimesNewRomanPSMT" w:hAnsi="TimesNewRomanPSMT" w:cs="TimesNewRomanPSMT"/>
          <w:sz w:val="24"/>
          <w:szCs w:val="24"/>
        </w:rPr>
        <w:t xml:space="preserve">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____________________, to argue against the claim that the church is pure.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Augustine argued that a priest is merely a ____________________ of God’s grace when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he administers the sacraments, and his personal spirituality is irrelevant.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</w:t>
      </w:r>
      <w:r>
        <w:rPr>
          <w:rFonts w:ascii="TimesNewRomanPSMT" w:hAnsi="TimesNewRomanPSMT" w:cs="TimesNewRomanPSMT"/>
          <w:sz w:val="24"/>
          <w:szCs w:val="24"/>
        </w:rPr>
        <w:t xml:space="preserve"> Augustine eventually supported the use of ____________________ to suppress “heresy”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like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Donatism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Augustine’s views of ____________________ in the debate with Pelagius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Pelagius was a monk who taught that all people have the 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__ sin or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lastRenderedPageBreak/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righteousness.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Most people sin, but can be ____________________ by God through faith. 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Christians can live righteously by their ____________________.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Augustine argued that we have all inherited a profound ____________________ from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We are spiritually ____________________ and ____________________ by sin.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It is ____________________ for us to do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g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ood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through our own e</w:t>
      </w:r>
      <w:r>
        <w:rPr>
          <w:rFonts w:ascii="TimesNewRomanPSMT" w:hAnsi="TimesNewRomanPSMT" w:cs="TimesNewRomanPSMT"/>
          <w:sz w:val="24"/>
          <w:szCs w:val="24"/>
        </w:rPr>
        <w:t xml:space="preserve">fforts.  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God ____________________ some to receive His ____________________ from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through ____________________ and overcome sin.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IV. </w:t>
      </w:r>
      <w:r>
        <w:rPr>
          <w:rFonts w:ascii="TimesNewRomanPSMT" w:hAnsi="TimesNewRomanPSMT" w:cs="TimesNewRomanPSMT"/>
          <w:i/>
          <w:iCs/>
          <w:sz w:val="24"/>
          <w:szCs w:val="24"/>
        </w:rPr>
        <w:t>The City of God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Like many in his time, Augustine was troubled by the ____________________ o</w:t>
      </w:r>
      <w:r>
        <w:rPr>
          <w:rFonts w:ascii="TimesNewRomanPSMT" w:hAnsi="TimesNewRomanPSMT" w:cs="TimesNewRomanPSMT"/>
          <w:sz w:val="24"/>
          <w:szCs w:val="24"/>
        </w:rPr>
        <w:t xml:space="preserve">f the Roman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Empire.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In </w:t>
      </w:r>
      <w:r>
        <w:rPr>
          <w:rFonts w:ascii="TimesNewRomanPSMT" w:hAnsi="TimesNewRomanPSMT" w:cs="TimesNewRomanPSMT"/>
          <w:i/>
          <w:iCs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 City of God</w:t>
      </w:r>
      <w:r>
        <w:rPr>
          <w:rFonts w:ascii="TimesNewRomanPSMT" w:hAnsi="TimesNewRomanPSMT" w:cs="TimesNewRomanPSMT"/>
          <w:sz w:val="24"/>
          <w:szCs w:val="24"/>
        </w:rPr>
        <w:t xml:space="preserve">, Augustine contrasts the ____________________ glory of sinful human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empires with the eternal glory of God’s kingdom, represented on earth by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000000" w:rsidRDefault="00FC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>C. The church is therefore _______________</w:t>
      </w:r>
      <w:r>
        <w:rPr>
          <w:rFonts w:ascii="TimesNewRomanPSMT" w:hAnsi="TimesNewRomanPSMT" w:cs="TimesNewRomanPSMT"/>
          <w:sz w:val="24"/>
          <w:szCs w:val="24"/>
        </w:rPr>
        <w:t xml:space="preserve">_____ to the state, and the state must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to it.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E6"/>
    <w:rsid w:val="00AB43E6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7B98E"/>
  <w14:defaultImageDpi w14:val="0"/>
  <w15:docId w15:val="{64B1A16E-0F15-41E9-8911-B9BCAABA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2017-11-29T20:15:00Z</dcterms:created>
  <dcterms:modified xsi:type="dcterms:W3CDTF">2017-11-29T20:16:00Z</dcterms:modified>
</cp:coreProperties>
</file>