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A8DD64" w14:textId="09948715" w:rsidR="00AB3BDD" w:rsidRPr="002226BF" w:rsidRDefault="0002136F" w:rsidP="00D1443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Local Legends &amp; Folklore </w:t>
      </w:r>
      <w:r w:rsidR="00E52F31">
        <w:rPr>
          <w:b/>
          <w:bCs/>
          <w:sz w:val="22"/>
          <w:szCs w:val="22"/>
        </w:rPr>
        <w:t>Multimedia</w:t>
      </w:r>
      <w:r>
        <w:rPr>
          <w:b/>
          <w:bCs/>
          <w:sz w:val="22"/>
          <w:szCs w:val="22"/>
        </w:rPr>
        <w:t xml:space="preserve"> Project</w:t>
      </w:r>
    </w:p>
    <w:p w14:paraId="12C6F39C" w14:textId="5C3C87BE" w:rsidR="00603018" w:rsidRPr="0002136F" w:rsidRDefault="00444265" w:rsidP="009226A5">
      <w:pPr>
        <w:rPr>
          <w:sz w:val="22"/>
          <w:szCs w:val="22"/>
        </w:rPr>
      </w:pPr>
      <w:r w:rsidRPr="002226BF">
        <w:rPr>
          <w:sz w:val="22"/>
          <w:szCs w:val="22"/>
        </w:rPr>
        <w:t>11-12 American Literature</w:t>
      </w:r>
    </w:p>
    <w:p w14:paraId="3DBBFE3F" w14:textId="77777777" w:rsidR="00603018" w:rsidRPr="002226BF" w:rsidRDefault="00603018" w:rsidP="009226A5">
      <w:pPr>
        <w:rPr>
          <w:bCs/>
          <w:sz w:val="22"/>
          <w:szCs w:val="22"/>
        </w:rPr>
      </w:pPr>
    </w:p>
    <w:p w14:paraId="26BD9090" w14:textId="77777777" w:rsidR="005D5446" w:rsidRDefault="00FB30D6" w:rsidP="009226A5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Description: </w:t>
      </w:r>
      <w:r w:rsidR="00BD318C">
        <w:rPr>
          <w:bCs/>
          <w:sz w:val="22"/>
          <w:szCs w:val="22"/>
        </w:rPr>
        <w:t xml:space="preserve">The literature of America </w:t>
      </w:r>
      <w:r w:rsidR="004E570A">
        <w:rPr>
          <w:bCs/>
          <w:sz w:val="22"/>
          <w:szCs w:val="22"/>
        </w:rPr>
        <w:t xml:space="preserve">is </w:t>
      </w:r>
      <w:r w:rsidR="00BD318C">
        <w:rPr>
          <w:bCs/>
          <w:sz w:val="22"/>
          <w:szCs w:val="22"/>
        </w:rPr>
        <w:t xml:space="preserve">more than just classic </w:t>
      </w:r>
      <w:r w:rsidR="00264FA2">
        <w:rPr>
          <w:bCs/>
          <w:sz w:val="22"/>
          <w:szCs w:val="22"/>
        </w:rPr>
        <w:t>poems and stories</w:t>
      </w:r>
      <w:r w:rsidR="00BD318C">
        <w:rPr>
          <w:bCs/>
          <w:sz w:val="22"/>
          <w:szCs w:val="22"/>
        </w:rPr>
        <w:t xml:space="preserve"> </w:t>
      </w:r>
      <w:r w:rsidR="00AF461A">
        <w:rPr>
          <w:bCs/>
          <w:sz w:val="22"/>
          <w:szCs w:val="22"/>
        </w:rPr>
        <w:t xml:space="preserve">collected in </w:t>
      </w:r>
      <w:r w:rsidR="004074FF">
        <w:rPr>
          <w:bCs/>
          <w:sz w:val="22"/>
          <w:szCs w:val="22"/>
        </w:rPr>
        <w:t>academic textbooks. American literature includes</w:t>
      </w:r>
      <w:r w:rsidR="00044B02">
        <w:rPr>
          <w:bCs/>
          <w:sz w:val="22"/>
          <w:szCs w:val="22"/>
        </w:rPr>
        <w:t xml:space="preserve"> </w:t>
      </w:r>
      <w:r w:rsidR="00873782">
        <w:rPr>
          <w:bCs/>
          <w:sz w:val="22"/>
          <w:szCs w:val="22"/>
        </w:rPr>
        <w:t>and, in some cases,</w:t>
      </w:r>
      <w:r w:rsidR="004074FF">
        <w:rPr>
          <w:bCs/>
          <w:sz w:val="22"/>
          <w:szCs w:val="22"/>
        </w:rPr>
        <w:t xml:space="preserve"> grows out of </w:t>
      </w:r>
      <w:r w:rsidR="00EA035A">
        <w:rPr>
          <w:bCs/>
          <w:sz w:val="22"/>
          <w:szCs w:val="22"/>
        </w:rPr>
        <w:t xml:space="preserve">local </w:t>
      </w:r>
      <w:r w:rsidR="001454D1">
        <w:rPr>
          <w:bCs/>
          <w:sz w:val="22"/>
          <w:szCs w:val="22"/>
        </w:rPr>
        <w:t>literatures—</w:t>
      </w:r>
      <w:r w:rsidR="00873782">
        <w:rPr>
          <w:bCs/>
          <w:sz w:val="22"/>
          <w:szCs w:val="22"/>
        </w:rPr>
        <w:t>folk tales</w:t>
      </w:r>
      <w:r w:rsidR="001454D1">
        <w:rPr>
          <w:bCs/>
          <w:sz w:val="22"/>
          <w:szCs w:val="22"/>
        </w:rPr>
        <w:t xml:space="preserve">, historical events, myths, </w:t>
      </w:r>
      <w:r w:rsidR="00266E80">
        <w:rPr>
          <w:bCs/>
          <w:sz w:val="22"/>
          <w:szCs w:val="22"/>
        </w:rPr>
        <w:t xml:space="preserve">legends, </w:t>
      </w:r>
      <w:r w:rsidR="00044B02">
        <w:rPr>
          <w:bCs/>
          <w:sz w:val="22"/>
          <w:szCs w:val="22"/>
        </w:rPr>
        <w:t>and lore associated with particular places</w:t>
      </w:r>
      <w:r w:rsidR="002D26E4">
        <w:rPr>
          <w:bCs/>
          <w:sz w:val="22"/>
          <w:szCs w:val="22"/>
        </w:rPr>
        <w:t xml:space="preserve">. </w:t>
      </w:r>
    </w:p>
    <w:p w14:paraId="5DCA3579" w14:textId="77777777" w:rsidR="005D5446" w:rsidRDefault="005D5446" w:rsidP="009226A5">
      <w:pPr>
        <w:rPr>
          <w:bCs/>
          <w:sz w:val="22"/>
          <w:szCs w:val="22"/>
        </w:rPr>
      </w:pPr>
    </w:p>
    <w:p w14:paraId="225C147A" w14:textId="1C31E858" w:rsidR="00DD5707" w:rsidRDefault="00F01943" w:rsidP="009226A5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Working individually or in pairs</w:t>
      </w:r>
      <w:r w:rsidR="00DD5707">
        <w:rPr>
          <w:bCs/>
          <w:sz w:val="22"/>
          <w:szCs w:val="22"/>
        </w:rPr>
        <w:t xml:space="preserve">, you will research </w:t>
      </w:r>
      <w:r w:rsidR="00D20C3F">
        <w:rPr>
          <w:bCs/>
          <w:sz w:val="22"/>
          <w:szCs w:val="22"/>
        </w:rPr>
        <w:t xml:space="preserve">a local </w:t>
      </w:r>
      <w:r w:rsidR="00266E80">
        <w:rPr>
          <w:bCs/>
          <w:sz w:val="22"/>
          <w:szCs w:val="22"/>
        </w:rPr>
        <w:t>legend</w:t>
      </w:r>
      <w:r w:rsidR="006E0CF9">
        <w:rPr>
          <w:bCs/>
          <w:sz w:val="22"/>
          <w:szCs w:val="22"/>
        </w:rPr>
        <w:t xml:space="preserve"> or </w:t>
      </w:r>
      <w:r w:rsidR="00114707">
        <w:rPr>
          <w:bCs/>
          <w:sz w:val="22"/>
          <w:szCs w:val="22"/>
        </w:rPr>
        <w:t>historical even</w:t>
      </w:r>
      <w:r w:rsidR="00223B2A">
        <w:rPr>
          <w:bCs/>
          <w:sz w:val="22"/>
          <w:szCs w:val="22"/>
        </w:rPr>
        <w:t xml:space="preserve">t </w:t>
      </w:r>
      <w:r w:rsidR="00266E80">
        <w:rPr>
          <w:bCs/>
          <w:sz w:val="22"/>
          <w:szCs w:val="22"/>
        </w:rPr>
        <w:t xml:space="preserve">and </w:t>
      </w:r>
      <w:r w:rsidR="00A90FC1">
        <w:rPr>
          <w:bCs/>
          <w:sz w:val="22"/>
          <w:szCs w:val="22"/>
        </w:rPr>
        <w:t>present</w:t>
      </w:r>
      <w:r w:rsidR="00810509">
        <w:rPr>
          <w:bCs/>
          <w:sz w:val="22"/>
          <w:szCs w:val="22"/>
        </w:rPr>
        <w:t xml:space="preserve"> it digitally. </w:t>
      </w:r>
      <w:r w:rsidR="00223B2A" w:rsidRPr="0069795A">
        <w:rPr>
          <w:bCs/>
          <w:i/>
          <w:iCs/>
          <w:sz w:val="22"/>
          <w:szCs w:val="22"/>
        </w:rPr>
        <w:t>Local</w:t>
      </w:r>
      <w:r w:rsidR="00223B2A">
        <w:rPr>
          <w:bCs/>
          <w:sz w:val="22"/>
          <w:szCs w:val="22"/>
        </w:rPr>
        <w:t xml:space="preserve"> means Crawford County and its environs</w:t>
      </w:r>
      <w:r w:rsidR="003848B5">
        <w:rPr>
          <w:bCs/>
          <w:sz w:val="22"/>
          <w:szCs w:val="22"/>
        </w:rPr>
        <w:t xml:space="preserve">—anything </w:t>
      </w:r>
      <w:r w:rsidR="0069795A">
        <w:rPr>
          <w:bCs/>
          <w:sz w:val="22"/>
          <w:szCs w:val="22"/>
        </w:rPr>
        <w:t xml:space="preserve">in Western Pennsylvania that’s reasonably close. </w:t>
      </w:r>
    </w:p>
    <w:p w14:paraId="48EB447F" w14:textId="04AFA198" w:rsidR="002F1EB6" w:rsidRDefault="002F1EB6" w:rsidP="009226A5">
      <w:pPr>
        <w:rPr>
          <w:bCs/>
          <w:sz w:val="22"/>
          <w:szCs w:val="22"/>
        </w:rPr>
      </w:pPr>
    </w:p>
    <w:p w14:paraId="60D6F572" w14:textId="09FE067E" w:rsidR="002F1EB6" w:rsidRPr="00465DD2" w:rsidRDefault="001E6A75" w:rsidP="009226A5">
      <w:pPr>
        <w:rPr>
          <w:bCs/>
          <w:i/>
          <w:iCs/>
          <w:sz w:val="22"/>
          <w:szCs w:val="22"/>
        </w:rPr>
      </w:pPr>
      <w:r w:rsidRPr="00465DD2">
        <w:rPr>
          <w:bCs/>
          <w:i/>
          <w:iCs/>
          <w:sz w:val="22"/>
          <w:szCs w:val="22"/>
        </w:rPr>
        <w:t>Note of caution</w:t>
      </w:r>
      <w:r w:rsidR="007F7969" w:rsidRPr="00465DD2">
        <w:rPr>
          <w:bCs/>
          <w:i/>
          <w:iCs/>
          <w:sz w:val="22"/>
          <w:szCs w:val="22"/>
        </w:rPr>
        <w:t xml:space="preserve">: </w:t>
      </w:r>
      <w:r w:rsidR="00930AB1" w:rsidRPr="00465DD2">
        <w:rPr>
          <w:bCs/>
          <w:i/>
          <w:iCs/>
          <w:sz w:val="22"/>
          <w:szCs w:val="22"/>
        </w:rPr>
        <w:t>Be careful about content</w:t>
      </w:r>
      <w:r w:rsidR="001531DE" w:rsidRPr="00465DD2">
        <w:rPr>
          <w:bCs/>
          <w:i/>
          <w:iCs/>
          <w:sz w:val="22"/>
          <w:szCs w:val="22"/>
        </w:rPr>
        <w:t xml:space="preserve">, </w:t>
      </w:r>
      <w:r w:rsidR="000D5A17" w:rsidRPr="00465DD2">
        <w:rPr>
          <w:bCs/>
          <w:i/>
          <w:iCs/>
          <w:sz w:val="22"/>
          <w:szCs w:val="22"/>
        </w:rPr>
        <w:t xml:space="preserve">both </w:t>
      </w:r>
      <w:r w:rsidR="008B6F38" w:rsidRPr="00465DD2">
        <w:rPr>
          <w:bCs/>
          <w:i/>
          <w:iCs/>
          <w:sz w:val="22"/>
          <w:szCs w:val="22"/>
        </w:rPr>
        <w:t xml:space="preserve">in </w:t>
      </w:r>
      <w:r w:rsidR="000D5A17" w:rsidRPr="00465DD2">
        <w:rPr>
          <w:bCs/>
          <w:i/>
          <w:iCs/>
          <w:sz w:val="22"/>
          <w:szCs w:val="22"/>
        </w:rPr>
        <w:t>what you present and how you present it</w:t>
      </w:r>
      <w:r w:rsidR="00930AB1" w:rsidRPr="00465DD2">
        <w:rPr>
          <w:bCs/>
          <w:i/>
          <w:iCs/>
          <w:sz w:val="22"/>
          <w:szCs w:val="22"/>
        </w:rPr>
        <w:t xml:space="preserve">. </w:t>
      </w:r>
      <w:r w:rsidR="00D55BA0" w:rsidRPr="00465DD2">
        <w:rPr>
          <w:bCs/>
          <w:i/>
          <w:iCs/>
          <w:sz w:val="22"/>
          <w:szCs w:val="22"/>
        </w:rPr>
        <w:t>You may</w:t>
      </w:r>
      <w:r w:rsidR="00276689" w:rsidRPr="00465DD2">
        <w:rPr>
          <w:bCs/>
          <w:i/>
          <w:iCs/>
          <w:sz w:val="22"/>
          <w:szCs w:val="22"/>
        </w:rPr>
        <w:t xml:space="preserve"> certainly</w:t>
      </w:r>
      <w:r w:rsidR="00D55BA0" w:rsidRPr="00465DD2">
        <w:rPr>
          <w:bCs/>
          <w:i/>
          <w:iCs/>
          <w:sz w:val="22"/>
          <w:szCs w:val="22"/>
        </w:rPr>
        <w:t xml:space="preserve"> research</w:t>
      </w:r>
      <w:r w:rsidR="00A45909" w:rsidRPr="00465DD2">
        <w:rPr>
          <w:bCs/>
          <w:i/>
          <w:iCs/>
          <w:sz w:val="22"/>
          <w:szCs w:val="22"/>
        </w:rPr>
        <w:t xml:space="preserve"> ghost</w:t>
      </w:r>
      <w:r w:rsidR="00D55BA0" w:rsidRPr="00465DD2">
        <w:rPr>
          <w:bCs/>
          <w:i/>
          <w:iCs/>
          <w:sz w:val="22"/>
          <w:szCs w:val="22"/>
        </w:rPr>
        <w:t xml:space="preserve"> stories</w:t>
      </w:r>
      <w:r w:rsidR="006308E6" w:rsidRPr="00465DD2">
        <w:rPr>
          <w:bCs/>
          <w:i/>
          <w:iCs/>
          <w:sz w:val="22"/>
          <w:szCs w:val="22"/>
        </w:rPr>
        <w:t xml:space="preserve">, </w:t>
      </w:r>
      <w:r w:rsidR="003E5739" w:rsidRPr="00465DD2">
        <w:rPr>
          <w:bCs/>
          <w:i/>
          <w:iCs/>
          <w:sz w:val="22"/>
          <w:szCs w:val="22"/>
        </w:rPr>
        <w:t>true crime</w:t>
      </w:r>
      <w:r w:rsidR="00194742" w:rsidRPr="00465DD2">
        <w:rPr>
          <w:bCs/>
          <w:i/>
          <w:iCs/>
          <w:sz w:val="22"/>
          <w:szCs w:val="22"/>
        </w:rPr>
        <w:t>,</w:t>
      </w:r>
      <w:r w:rsidR="006308E6" w:rsidRPr="00465DD2">
        <w:rPr>
          <w:bCs/>
          <w:i/>
          <w:iCs/>
          <w:sz w:val="22"/>
          <w:szCs w:val="22"/>
        </w:rPr>
        <w:t xml:space="preserve"> unexplained phenomena, and </w:t>
      </w:r>
      <w:r w:rsidR="00276689" w:rsidRPr="00465DD2">
        <w:rPr>
          <w:bCs/>
          <w:i/>
          <w:iCs/>
          <w:sz w:val="22"/>
          <w:szCs w:val="22"/>
        </w:rPr>
        <w:t>such</w:t>
      </w:r>
      <w:r w:rsidR="006308E6" w:rsidRPr="00465DD2">
        <w:rPr>
          <w:bCs/>
          <w:i/>
          <w:iCs/>
          <w:sz w:val="22"/>
          <w:szCs w:val="22"/>
        </w:rPr>
        <w:t>,</w:t>
      </w:r>
      <w:r w:rsidR="00194742" w:rsidRPr="00465DD2">
        <w:rPr>
          <w:bCs/>
          <w:i/>
          <w:iCs/>
          <w:sz w:val="22"/>
          <w:szCs w:val="22"/>
        </w:rPr>
        <w:t xml:space="preserve"> but use discretion as </w:t>
      </w:r>
      <w:r w:rsidR="00B11C9E" w:rsidRPr="00465DD2">
        <w:rPr>
          <w:bCs/>
          <w:i/>
          <w:iCs/>
          <w:sz w:val="22"/>
          <w:szCs w:val="22"/>
        </w:rPr>
        <w:t>these stories</w:t>
      </w:r>
      <w:r w:rsidR="00194742" w:rsidRPr="00465DD2">
        <w:rPr>
          <w:bCs/>
          <w:i/>
          <w:iCs/>
          <w:sz w:val="22"/>
          <w:szCs w:val="22"/>
        </w:rPr>
        <w:t xml:space="preserve"> </w:t>
      </w:r>
      <w:r w:rsidR="00B11C9E" w:rsidRPr="00465DD2">
        <w:rPr>
          <w:bCs/>
          <w:i/>
          <w:iCs/>
          <w:sz w:val="22"/>
          <w:szCs w:val="22"/>
        </w:rPr>
        <w:t xml:space="preserve">tend </w:t>
      </w:r>
      <w:r w:rsidR="00F854AE" w:rsidRPr="00465DD2">
        <w:rPr>
          <w:bCs/>
          <w:i/>
          <w:iCs/>
          <w:sz w:val="22"/>
          <w:szCs w:val="22"/>
        </w:rPr>
        <w:t>to sensationalize violence and</w:t>
      </w:r>
      <w:r w:rsidR="006E6CA5" w:rsidRPr="00465DD2">
        <w:rPr>
          <w:bCs/>
          <w:i/>
          <w:iCs/>
          <w:sz w:val="22"/>
          <w:szCs w:val="22"/>
        </w:rPr>
        <w:t xml:space="preserve"> paranormal activity. </w:t>
      </w:r>
      <w:r w:rsidR="000D5A17" w:rsidRPr="00465DD2">
        <w:rPr>
          <w:bCs/>
          <w:i/>
          <w:iCs/>
          <w:sz w:val="22"/>
          <w:szCs w:val="22"/>
        </w:rPr>
        <w:t xml:space="preserve">Talk to me if you’re uncertain about </w:t>
      </w:r>
      <w:r w:rsidR="008A0A1D">
        <w:rPr>
          <w:bCs/>
          <w:i/>
          <w:iCs/>
          <w:sz w:val="22"/>
          <w:szCs w:val="22"/>
        </w:rPr>
        <w:t>content</w:t>
      </w:r>
      <w:r w:rsidR="00F854AE" w:rsidRPr="00465DD2">
        <w:rPr>
          <w:bCs/>
          <w:i/>
          <w:iCs/>
          <w:sz w:val="22"/>
          <w:szCs w:val="22"/>
        </w:rPr>
        <w:t xml:space="preserve">. </w:t>
      </w:r>
    </w:p>
    <w:p w14:paraId="39F0018E" w14:textId="6FCE541A" w:rsidR="006E101D" w:rsidRPr="002226BF" w:rsidRDefault="006E101D" w:rsidP="00834813">
      <w:pPr>
        <w:rPr>
          <w:bCs/>
          <w:sz w:val="22"/>
          <w:szCs w:val="22"/>
        </w:rPr>
      </w:pPr>
    </w:p>
    <w:p w14:paraId="597D568A" w14:textId="73F3CB52" w:rsidR="00834813" w:rsidRPr="00DD0527" w:rsidRDefault="006D5C72" w:rsidP="00DD052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The format can be any </w:t>
      </w:r>
      <w:r w:rsidR="00E41DCE">
        <w:rPr>
          <w:bCs/>
          <w:sz w:val="22"/>
          <w:szCs w:val="22"/>
        </w:rPr>
        <w:t>kind</w:t>
      </w:r>
      <w:r w:rsidR="00221890">
        <w:rPr>
          <w:bCs/>
          <w:sz w:val="22"/>
          <w:szCs w:val="22"/>
        </w:rPr>
        <w:t xml:space="preserve"> or combination of digital media. The only requirement is that it functions as a standalone presentation. </w:t>
      </w:r>
      <w:r w:rsidR="00867142">
        <w:rPr>
          <w:bCs/>
          <w:sz w:val="22"/>
          <w:szCs w:val="22"/>
        </w:rPr>
        <w:t>Some options:</w:t>
      </w:r>
    </w:p>
    <w:p w14:paraId="0CE9A60E" w14:textId="3F3DAD2E" w:rsidR="00E57ECB" w:rsidRDefault="00FC7FB2" w:rsidP="00E57ECB">
      <w:pPr>
        <w:pStyle w:val="ListParagraph"/>
        <w:numPr>
          <w:ilvl w:val="0"/>
          <w:numId w:val="14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Documentary </w:t>
      </w:r>
      <w:r w:rsidR="00463422">
        <w:rPr>
          <w:bCs/>
          <w:sz w:val="22"/>
          <w:szCs w:val="22"/>
        </w:rPr>
        <w:t>video</w:t>
      </w:r>
    </w:p>
    <w:p w14:paraId="5CB82D0C" w14:textId="5001F992" w:rsidR="00F03D44" w:rsidRDefault="00AF7F71" w:rsidP="00E57ECB">
      <w:pPr>
        <w:pStyle w:val="ListParagraph"/>
        <w:numPr>
          <w:ilvl w:val="0"/>
          <w:numId w:val="14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Recorded</w:t>
      </w:r>
      <w:r w:rsidR="00F03D44">
        <w:rPr>
          <w:bCs/>
          <w:sz w:val="22"/>
          <w:szCs w:val="22"/>
        </w:rPr>
        <w:t xml:space="preserve"> intervie</w:t>
      </w:r>
      <w:r w:rsidR="00463422">
        <w:rPr>
          <w:bCs/>
          <w:sz w:val="22"/>
          <w:szCs w:val="22"/>
        </w:rPr>
        <w:t>w</w:t>
      </w:r>
    </w:p>
    <w:p w14:paraId="11E598C7" w14:textId="14EDD314" w:rsidR="00AF7F71" w:rsidRPr="00AF7F71" w:rsidRDefault="00AF7F71" w:rsidP="00AF7F71">
      <w:pPr>
        <w:pStyle w:val="ListParagraph"/>
        <w:numPr>
          <w:ilvl w:val="0"/>
          <w:numId w:val="14"/>
        </w:numPr>
        <w:rPr>
          <w:bCs/>
          <w:sz w:val="22"/>
          <w:szCs w:val="22"/>
        </w:rPr>
      </w:pPr>
      <w:r w:rsidRPr="00AF7F71">
        <w:rPr>
          <w:bCs/>
          <w:sz w:val="22"/>
          <w:szCs w:val="22"/>
        </w:rPr>
        <w:t>Podcast</w:t>
      </w:r>
      <w:r>
        <w:rPr>
          <w:bCs/>
          <w:sz w:val="22"/>
          <w:szCs w:val="22"/>
        </w:rPr>
        <w:t xml:space="preserve"> episode</w:t>
      </w:r>
    </w:p>
    <w:p w14:paraId="1E72C1ED" w14:textId="52D71E9E" w:rsidR="006001AD" w:rsidRDefault="006001AD" w:rsidP="00E57ECB">
      <w:pPr>
        <w:pStyle w:val="ListParagraph"/>
        <w:numPr>
          <w:ilvl w:val="0"/>
          <w:numId w:val="14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Digital photo gallery</w:t>
      </w:r>
      <w:r w:rsidR="00463422">
        <w:rPr>
          <w:bCs/>
          <w:sz w:val="22"/>
          <w:szCs w:val="22"/>
        </w:rPr>
        <w:t xml:space="preserve"> with captions</w:t>
      </w:r>
    </w:p>
    <w:p w14:paraId="3DDE75E1" w14:textId="014C5906" w:rsidR="00394B87" w:rsidRDefault="00394B87" w:rsidP="00394B87">
      <w:pPr>
        <w:pStyle w:val="ListParagraph"/>
        <w:numPr>
          <w:ilvl w:val="0"/>
          <w:numId w:val="14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Narrated slideshow</w:t>
      </w:r>
    </w:p>
    <w:p w14:paraId="68FFF9F8" w14:textId="653BD58A" w:rsidR="00E41DCE" w:rsidRDefault="006001AD" w:rsidP="00394B87">
      <w:pPr>
        <w:pStyle w:val="ListParagraph"/>
        <w:numPr>
          <w:ilvl w:val="0"/>
          <w:numId w:val="14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PowerPoint (should include</w:t>
      </w:r>
      <w:r w:rsidR="00AA2026">
        <w:rPr>
          <w:bCs/>
          <w:sz w:val="22"/>
          <w:szCs w:val="22"/>
        </w:rPr>
        <w:t xml:space="preserve"> timings and</w:t>
      </w:r>
      <w:r>
        <w:rPr>
          <w:bCs/>
          <w:sz w:val="22"/>
          <w:szCs w:val="22"/>
        </w:rPr>
        <w:t xml:space="preserve"> voice-over narration </w:t>
      </w:r>
      <w:r w:rsidR="00AA2026">
        <w:rPr>
          <w:bCs/>
          <w:sz w:val="22"/>
          <w:szCs w:val="22"/>
        </w:rPr>
        <w:t xml:space="preserve">or adequate </w:t>
      </w:r>
      <w:r w:rsidR="00F50E5D">
        <w:rPr>
          <w:bCs/>
          <w:sz w:val="22"/>
          <w:szCs w:val="22"/>
        </w:rPr>
        <w:t>explanatory text</w:t>
      </w:r>
      <w:r w:rsidR="00AA2026">
        <w:rPr>
          <w:bCs/>
          <w:sz w:val="22"/>
          <w:szCs w:val="22"/>
        </w:rPr>
        <w:t>)</w:t>
      </w:r>
    </w:p>
    <w:p w14:paraId="437BF3D6" w14:textId="1356E71E" w:rsidR="00140662" w:rsidRDefault="008B4E46" w:rsidP="00140662">
      <w:pPr>
        <w:pStyle w:val="ListParagraph"/>
        <w:numPr>
          <w:ilvl w:val="0"/>
          <w:numId w:val="14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Website or blog </w:t>
      </w:r>
      <w:r w:rsidR="009E63D4">
        <w:rPr>
          <w:bCs/>
          <w:sz w:val="22"/>
          <w:szCs w:val="22"/>
        </w:rPr>
        <w:t xml:space="preserve">(Google Sites, Weebly, </w:t>
      </w:r>
      <w:proofErr w:type="spellStart"/>
      <w:r w:rsidR="009E63D4">
        <w:rPr>
          <w:bCs/>
          <w:sz w:val="22"/>
          <w:szCs w:val="22"/>
        </w:rPr>
        <w:t>Wordpress</w:t>
      </w:r>
      <w:proofErr w:type="spellEnd"/>
      <w:r w:rsidR="009E63D4">
        <w:rPr>
          <w:bCs/>
          <w:sz w:val="22"/>
          <w:szCs w:val="22"/>
        </w:rPr>
        <w:t>, etc.)</w:t>
      </w:r>
    </w:p>
    <w:p w14:paraId="1EE8C41F" w14:textId="4E5172AE" w:rsidR="00602F8C" w:rsidRDefault="00602F8C" w:rsidP="00140662">
      <w:pPr>
        <w:pStyle w:val="ListParagraph"/>
        <w:numPr>
          <w:ilvl w:val="0"/>
          <w:numId w:val="14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Animation</w:t>
      </w:r>
    </w:p>
    <w:p w14:paraId="25A96DC1" w14:textId="0F4A33FC" w:rsidR="00E96A0D" w:rsidRDefault="002D1DD8" w:rsidP="00140662">
      <w:pPr>
        <w:pStyle w:val="ListParagraph"/>
        <w:numPr>
          <w:ilvl w:val="0"/>
          <w:numId w:val="14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Illustrated story (graphic novel/comic book style</w:t>
      </w:r>
      <w:r w:rsidR="00867142">
        <w:rPr>
          <w:bCs/>
          <w:sz w:val="22"/>
          <w:szCs w:val="22"/>
        </w:rPr>
        <w:t>)</w:t>
      </w:r>
    </w:p>
    <w:p w14:paraId="2CB8F543" w14:textId="5731210B" w:rsidR="002D01DC" w:rsidRDefault="002D01DC" w:rsidP="00140662">
      <w:pPr>
        <w:pStyle w:val="ListParagraph"/>
        <w:numPr>
          <w:ilvl w:val="0"/>
          <w:numId w:val="14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Your brilliant idea (just clear it with me</w:t>
      </w:r>
      <w:r w:rsidR="00D4164F">
        <w:rPr>
          <w:bCs/>
          <w:sz w:val="22"/>
          <w:szCs w:val="22"/>
        </w:rPr>
        <w:t xml:space="preserve"> in advance</w:t>
      </w:r>
      <w:r>
        <w:rPr>
          <w:bCs/>
          <w:sz w:val="22"/>
          <w:szCs w:val="22"/>
        </w:rPr>
        <w:t>)</w:t>
      </w:r>
    </w:p>
    <w:p w14:paraId="3078DDF9" w14:textId="27E87672" w:rsidR="002D11F3" w:rsidRPr="002226BF" w:rsidRDefault="002D11F3" w:rsidP="00834813">
      <w:pPr>
        <w:rPr>
          <w:bCs/>
          <w:sz w:val="22"/>
          <w:szCs w:val="22"/>
        </w:rPr>
      </w:pPr>
    </w:p>
    <w:p w14:paraId="432ED0E3" w14:textId="59E096C2" w:rsidR="002226BF" w:rsidRDefault="00B85E2E" w:rsidP="002226BF">
      <w:pPr>
        <w:rPr>
          <w:sz w:val="22"/>
          <w:szCs w:val="22"/>
        </w:rPr>
      </w:pPr>
      <w:r>
        <w:rPr>
          <w:sz w:val="22"/>
          <w:szCs w:val="22"/>
        </w:rPr>
        <w:t xml:space="preserve">Potential </w:t>
      </w:r>
      <w:r w:rsidR="002226BF">
        <w:rPr>
          <w:sz w:val="22"/>
          <w:szCs w:val="22"/>
        </w:rPr>
        <w:t>Resource</w:t>
      </w:r>
      <w:r w:rsidR="00D74570">
        <w:rPr>
          <w:sz w:val="22"/>
          <w:szCs w:val="22"/>
        </w:rPr>
        <w:t>s:</w:t>
      </w:r>
    </w:p>
    <w:p w14:paraId="5DA81668" w14:textId="6FFF02EE" w:rsidR="00D74570" w:rsidRDefault="0069795A" w:rsidP="00D74570">
      <w:pPr>
        <w:pStyle w:val="ListParagraph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Local historical societies</w:t>
      </w:r>
    </w:p>
    <w:p w14:paraId="25206617" w14:textId="1D30327E" w:rsidR="0069795A" w:rsidRDefault="00453453" w:rsidP="0069795A">
      <w:pPr>
        <w:pStyle w:val="ListParagraph"/>
        <w:numPr>
          <w:ilvl w:val="1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Crawford County Historical Society</w:t>
      </w:r>
      <w:r w:rsidR="003E7156">
        <w:rPr>
          <w:sz w:val="22"/>
          <w:szCs w:val="22"/>
        </w:rPr>
        <w:t xml:space="preserve"> (Meadville)</w:t>
      </w:r>
      <w:r>
        <w:rPr>
          <w:sz w:val="22"/>
          <w:szCs w:val="22"/>
        </w:rPr>
        <w:t xml:space="preserve">: </w:t>
      </w:r>
      <w:hyperlink r:id="rId8" w:history="1">
        <w:r w:rsidRPr="004A2A9C">
          <w:rPr>
            <w:rStyle w:val="Hyperlink"/>
            <w:sz w:val="22"/>
            <w:szCs w:val="22"/>
          </w:rPr>
          <w:t>http://www.crawfordhistorical.org/chs/</w:t>
        </w:r>
      </w:hyperlink>
      <w:r>
        <w:rPr>
          <w:sz w:val="22"/>
          <w:szCs w:val="22"/>
        </w:rPr>
        <w:t xml:space="preserve"> </w:t>
      </w:r>
    </w:p>
    <w:p w14:paraId="6CF70973" w14:textId="5E76A3A0" w:rsidR="00453453" w:rsidRDefault="00462D0A" w:rsidP="0069795A">
      <w:pPr>
        <w:pStyle w:val="ListParagraph"/>
        <w:numPr>
          <w:ilvl w:val="1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 xml:space="preserve">Hagen History Center (Erie): </w:t>
      </w:r>
      <w:hyperlink r:id="rId9" w:history="1">
        <w:r w:rsidRPr="004A2A9C">
          <w:rPr>
            <w:rStyle w:val="Hyperlink"/>
            <w:sz w:val="22"/>
            <w:szCs w:val="22"/>
          </w:rPr>
          <w:t>https://www.eriehistory.org/</w:t>
        </w:r>
      </w:hyperlink>
      <w:r>
        <w:rPr>
          <w:sz w:val="22"/>
          <w:szCs w:val="22"/>
        </w:rPr>
        <w:t xml:space="preserve"> </w:t>
      </w:r>
    </w:p>
    <w:p w14:paraId="0870081F" w14:textId="592F73EC" w:rsidR="00462D0A" w:rsidRDefault="00214A2F" w:rsidP="0069795A">
      <w:pPr>
        <w:pStyle w:val="ListParagraph"/>
        <w:numPr>
          <w:ilvl w:val="1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Heinz History Center</w:t>
      </w:r>
      <w:r w:rsidR="003E7156">
        <w:rPr>
          <w:sz w:val="22"/>
          <w:szCs w:val="22"/>
        </w:rPr>
        <w:t xml:space="preserve"> (Pittsburgh): </w:t>
      </w:r>
      <w:hyperlink r:id="rId10" w:history="1">
        <w:r w:rsidR="003E7156" w:rsidRPr="00AD2C29">
          <w:rPr>
            <w:rStyle w:val="Hyperlink"/>
            <w:sz w:val="22"/>
            <w:szCs w:val="22"/>
          </w:rPr>
          <w:t>https://www.heinzhistorycenter.org/</w:t>
        </w:r>
      </w:hyperlink>
      <w:r w:rsidR="003E7156">
        <w:rPr>
          <w:sz w:val="22"/>
          <w:szCs w:val="22"/>
        </w:rPr>
        <w:t xml:space="preserve"> </w:t>
      </w:r>
    </w:p>
    <w:p w14:paraId="33C51929" w14:textId="29992A42" w:rsidR="00214A2F" w:rsidRDefault="00214A2F" w:rsidP="00214A2F">
      <w:pPr>
        <w:pStyle w:val="ListParagraph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Books</w:t>
      </w:r>
    </w:p>
    <w:p w14:paraId="3C49A0F6" w14:textId="60367312" w:rsidR="006E101D" w:rsidRDefault="00214A2F" w:rsidP="009226A5">
      <w:pPr>
        <w:pStyle w:val="ListParagraph"/>
        <w:numPr>
          <w:ilvl w:val="1"/>
          <w:numId w:val="14"/>
        </w:numPr>
        <w:rPr>
          <w:sz w:val="22"/>
          <w:szCs w:val="22"/>
        </w:rPr>
      </w:pPr>
      <w:r w:rsidRPr="00D4164F">
        <w:rPr>
          <w:i/>
          <w:iCs/>
          <w:sz w:val="22"/>
          <w:szCs w:val="22"/>
        </w:rPr>
        <w:t>History of Crawford County, Pennsylvania</w:t>
      </w:r>
      <w:r w:rsidR="00E00AF2" w:rsidRPr="00D4164F">
        <w:rPr>
          <w:i/>
          <w:iCs/>
          <w:sz w:val="22"/>
          <w:szCs w:val="22"/>
        </w:rPr>
        <w:t xml:space="preserve"> (1885)</w:t>
      </w:r>
      <w:r w:rsidR="00AF20BD">
        <w:rPr>
          <w:sz w:val="22"/>
          <w:szCs w:val="22"/>
        </w:rPr>
        <w:t xml:space="preserve">—available for free on </w:t>
      </w:r>
      <w:r w:rsidR="00AF20BD" w:rsidRPr="00AF20BD">
        <w:rPr>
          <w:sz w:val="22"/>
          <w:szCs w:val="22"/>
        </w:rPr>
        <w:t>Internet Archive</w:t>
      </w:r>
    </w:p>
    <w:p w14:paraId="2FD9960F" w14:textId="10A8BF51" w:rsidR="00A1372E" w:rsidRDefault="00A1372E" w:rsidP="009226A5">
      <w:pPr>
        <w:pStyle w:val="ListParagraph"/>
        <w:numPr>
          <w:ilvl w:val="1"/>
          <w:numId w:val="14"/>
        </w:numPr>
        <w:rPr>
          <w:sz w:val="22"/>
          <w:szCs w:val="22"/>
        </w:rPr>
      </w:pPr>
      <w:r w:rsidRPr="00C350CB">
        <w:rPr>
          <w:i/>
          <w:iCs/>
          <w:sz w:val="22"/>
          <w:szCs w:val="22"/>
        </w:rPr>
        <w:t>Legends &amp; Lore</w:t>
      </w:r>
      <w:r w:rsidR="00631376" w:rsidRPr="00C350CB">
        <w:rPr>
          <w:i/>
          <w:iCs/>
          <w:sz w:val="22"/>
          <w:szCs w:val="22"/>
        </w:rPr>
        <w:t xml:space="preserve"> of Western Pennsylvania</w:t>
      </w:r>
      <w:r w:rsidR="00A4796B">
        <w:rPr>
          <w:sz w:val="22"/>
          <w:szCs w:val="22"/>
        </w:rPr>
        <w:t xml:space="preserve"> </w:t>
      </w:r>
      <w:r w:rsidR="00C350CB">
        <w:rPr>
          <w:sz w:val="22"/>
          <w:szCs w:val="22"/>
        </w:rPr>
        <w:t xml:space="preserve">by </w:t>
      </w:r>
      <w:r w:rsidR="00A4796B">
        <w:rPr>
          <w:sz w:val="22"/>
          <w:szCs w:val="22"/>
        </w:rPr>
        <w:t>Thomas White</w:t>
      </w:r>
      <w:r w:rsidR="00483DA3">
        <w:rPr>
          <w:sz w:val="22"/>
          <w:szCs w:val="22"/>
        </w:rPr>
        <w:t xml:space="preserve">—available from </w:t>
      </w:r>
      <w:r w:rsidR="006250F0">
        <w:rPr>
          <w:sz w:val="22"/>
          <w:szCs w:val="22"/>
        </w:rPr>
        <w:t>Meadville Public Library</w:t>
      </w:r>
    </w:p>
    <w:p w14:paraId="7B318690" w14:textId="40BFD2DF" w:rsidR="00E66929" w:rsidRDefault="00537850" w:rsidP="009226A5">
      <w:pPr>
        <w:pStyle w:val="ListParagraph"/>
        <w:numPr>
          <w:ilvl w:val="1"/>
          <w:numId w:val="14"/>
        </w:numPr>
        <w:rPr>
          <w:sz w:val="22"/>
          <w:szCs w:val="22"/>
        </w:rPr>
      </w:pPr>
      <w:r>
        <w:rPr>
          <w:i/>
          <w:iCs/>
          <w:sz w:val="22"/>
          <w:szCs w:val="22"/>
        </w:rPr>
        <w:t>Allegheny Episodes:</w:t>
      </w:r>
      <w:r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Folk Lore and Legends Collected in Northern and Western Pennsylvania </w:t>
      </w:r>
      <w:r>
        <w:rPr>
          <w:sz w:val="22"/>
          <w:szCs w:val="22"/>
        </w:rPr>
        <w:t>by Henry Wharton Shoemaker</w:t>
      </w:r>
      <w:r w:rsidR="008C5008">
        <w:rPr>
          <w:sz w:val="22"/>
          <w:szCs w:val="22"/>
        </w:rPr>
        <w:t>—a</w:t>
      </w:r>
      <w:r w:rsidR="00571B0C">
        <w:rPr>
          <w:sz w:val="22"/>
          <w:szCs w:val="22"/>
        </w:rPr>
        <w:t xml:space="preserve">vailable for free on </w:t>
      </w:r>
      <w:r w:rsidR="00571B0C" w:rsidRPr="00AF20BD">
        <w:rPr>
          <w:sz w:val="22"/>
          <w:szCs w:val="22"/>
        </w:rPr>
        <w:t>Google Books</w:t>
      </w:r>
    </w:p>
    <w:p w14:paraId="753D4CB6" w14:textId="1A0982B7" w:rsidR="00A1372E" w:rsidRPr="008E42A2" w:rsidRDefault="00A1372E" w:rsidP="009226A5">
      <w:pPr>
        <w:pStyle w:val="ListParagraph"/>
        <w:numPr>
          <w:ilvl w:val="1"/>
          <w:numId w:val="14"/>
        </w:numPr>
        <w:rPr>
          <w:i/>
          <w:iCs/>
          <w:sz w:val="22"/>
          <w:szCs w:val="22"/>
        </w:rPr>
      </w:pPr>
      <w:r w:rsidRPr="00C93D9D">
        <w:rPr>
          <w:i/>
          <w:iCs/>
          <w:sz w:val="22"/>
          <w:szCs w:val="22"/>
        </w:rPr>
        <w:t>In a Valley Surrounded by Hills</w:t>
      </w:r>
      <w:r w:rsidR="00C93D9D">
        <w:rPr>
          <w:i/>
          <w:iCs/>
          <w:sz w:val="22"/>
          <w:szCs w:val="22"/>
        </w:rPr>
        <w:t xml:space="preserve"> </w:t>
      </w:r>
      <w:r w:rsidR="00C93D9D">
        <w:rPr>
          <w:sz w:val="22"/>
          <w:szCs w:val="22"/>
        </w:rPr>
        <w:t xml:space="preserve">by Don Skinner—available from </w:t>
      </w:r>
      <w:r w:rsidR="008E42A2">
        <w:rPr>
          <w:sz w:val="22"/>
          <w:szCs w:val="22"/>
        </w:rPr>
        <w:t>FBTI Library</w:t>
      </w:r>
    </w:p>
    <w:p w14:paraId="79E867D1" w14:textId="0AC15E3F" w:rsidR="008E42A2" w:rsidRPr="00266980" w:rsidRDefault="00B42CFF" w:rsidP="009226A5">
      <w:pPr>
        <w:pStyle w:val="ListParagraph"/>
        <w:numPr>
          <w:ilvl w:val="1"/>
          <w:numId w:val="14"/>
        </w:numPr>
        <w:rPr>
          <w:i/>
          <w:iCs/>
          <w:sz w:val="22"/>
          <w:szCs w:val="22"/>
        </w:rPr>
      </w:pPr>
      <w:r>
        <w:rPr>
          <w:sz w:val="22"/>
          <w:szCs w:val="22"/>
        </w:rPr>
        <w:t>Search</w:t>
      </w:r>
      <w:r w:rsidR="00190475">
        <w:rPr>
          <w:sz w:val="22"/>
          <w:szCs w:val="22"/>
        </w:rPr>
        <w:t xml:space="preserve"> </w:t>
      </w:r>
      <w:r w:rsidR="00376BBD">
        <w:rPr>
          <w:sz w:val="22"/>
          <w:szCs w:val="22"/>
        </w:rPr>
        <w:t>Crawford County Library Card Catalog</w:t>
      </w:r>
    </w:p>
    <w:p w14:paraId="1AE753C3" w14:textId="42EAE7C4" w:rsidR="00266980" w:rsidRPr="00266980" w:rsidRDefault="00266980" w:rsidP="00266980">
      <w:pPr>
        <w:pStyle w:val="ListParagraph"/>
        <w:numPr>
          <w:ilvl w:val="0"/>
          <w:numId w:val="14"/>
        </w:numPr>
        <w:rPr>
          <w:i/>
          <w:iCs/>
          <w:sz w:val="22"/>
          <w:szCs w:val="22"/>
        </w:rPr>
      </w:pPr>
      <w:r>
        <w:rPr>
          <w:sz w:val="22"/>
          <w:szCs w:val="22"/>
        </w:rPr>
        <w:t>Online</w:t>
      </w:r>
    </w:p>
    <w:p w14:paraId="48CA2730" w14:textId="4A2B78CA" w:rsidR="00266980" w:rsidRPr="008319CE" w:rsidRDefault="00DD071F" w:rsidP="00266980">
      <w:pPr>
        <w:pStyle w:val="ListParagraph"/>
        <w:numPr>
          <w:ilvl w:val="1"/>
          <w:numId w:val="14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A Genealogical Tour of Crawford County, Pennsylvania</w:t>
      </w:r>
      <w:r w:rsidR="008319CE">
        <w:rPr>
          <w:sz w:val="22"/>
          <w:szCs w:val="22"/>
        </w:rPr>
        <w:t xml:space="preserve">: </w:t>
      </w:r>
      <w:hyperlink r:id="rId11" w:history="1">
        <w:r w:rsidR="008319CE" w:rsidRPr="00AD2C29">
          <w:rPr>
            <w:rStyle w:val="Hyperlink"/>
            <w:sz w:val="22"/>
            <w:szCs w:val="22"/>
          </w:rPr>
          <w:t>https://crawfordcopa.com/</w:t>
        </w:r>
      </w:hyperlink>
      <w:r w:rsidR="008319CE">
        <w:rPr>
          <w:sz w:val="22"/>
          <w:szCs w:val="22"/>
        </w:rPr>
        <w:t xml:space="preserve"> </w:t>
      </w:r>
    </w:p>
    <w:p w14:paraId="00C5AF6F" w14:textId="34C04BE3" w:rsidR="008319CE" w:rsidRPr="006250F0" w:rsidRDefault="008319CE" w:rsidP="00266980">
      <w:pPr>
        <w:pStyle w:val="ListParagraph"/>
        <w:numPr>
          <w:ilvl w:val="1"/>
          <w:numId w:val="14"/>
        </w:numPr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PA Power Library </w:t>
      </w:r>
      <w:r w:rsidR="00DF3D7F">
        <w:rPr>
          <w:sz w:val="22"/>
          <w:szCs w:val="22"/>
        </w:rPr>
        <w:t xml:space="preserve">(especially the </w:t>
      </w:r>
      <w:r w:rsidR="003D4DA6">
        <w:rPr>
          <w:sz w:val="22"/>
          <w:szCs w:val="22"/>
        </w:rPr>
        <w:t>“</w:t>
      </w:r>
      <w:r w:rsidR="00DF3D7F">
        <w:rPr>
          <w:sz w:val="22"/>
          <w:szCs w:val="22"/>
        </w:rPr>
        <w:t>PA Photos and Documents</w:t>
      </w:r>
      <w:r w:rsidR="003D4DA6">
        <w:rPr>
          <w:sz w:val="22"/>
          <w:szCs w:val="22"/>
        </w:rPr>
        <w:t>”</w:t>
      </w:r>
      <w:r w:rsidR="00DF3D7F">
        <w:rPr>
          <w:sz w:val="22"/>
          <w:szCs w:val="22"/>
        </w:rPr>
        <w:t xml:space="preserve"> section): </w:t>
      </w:r>
      <w:hyperlink r:id="rId12" w:history="1">
        <w:r w:rsidR="003D4DA6" w:rsidRPr="00AD2C29">
          <w:rPr>
            <w:rStyle w:val="Hyperlink"/>
            <w:sz w:val="22"/>
            <w:szCs w:val="22"/>
          </w:rPr>
          <w:t>https://powerlibrary.org/</w:t>
        </w:r>
      </w:hyperlink>
      <w:r w:rsidR="003D4DA6">
        <w:rPr>
          <w:sz w:val="22"/>
          <w:szCs w:val="22"/>
        </w:rPr>
        <w:t xml:space="preserve"> </w:t>
      </w:r>
    </w:p>
    <w:p w14:paraId="0D90C76F" w14:textId="1B4FDF17" w:rsidR="00703728" w:rsidRPr="00703728" w:rsidRDefault="006250F0" w:rsidP="004E570A">
      <w:pPr>
        <w:pStyle w:val="ListParagraph"/>
        <w:numPr>
          <w:ilvl w:val="0"/>
          <w:numId w:val="14"/>
        </w:numPr>
        <w:rPr>
          <w:i/>
          <w:iCs/>
          <w:sz w:val="22"/>
          <w:szCs w:val="22"/>
        </w:rPr>
      </w:pPr>
      <w:r>
        <w:rPr>
          <w:sz w:val="22"/>
          <w:szCs w:val="22"/>
        </w:rPr>
        <w:t>People—parents, grandparents, neighbors</w:t>
      </w:r>
      <w:r w:rsidR="00E20E18">
        <w:rPr>
          <w:sz w:val="22"/>
          <w:szCs w:val="22"/>
        </w:rPr>
        <w:t>, local historians</w:t>
      </w:r>
      <w:r w:rsidR="00703728">
        <w:rPr>
          <w:sz w:val="22"/>
          <w:szCs w:val="22"/>
        </w:rPr>
        <w:t>.</w:t>
      </w:r>
    </w:p>
    <w:p w14:paraId="46C2D6C7" w14:textId="77777777" w:rsidR="00703728" w:rsidRDefault="00703728" w:rsidP="00703728">
      <w:pPr>
        <w:ind w:left="360"/>
        <w:rPr>
          <w:b/>
          <w:bCs/>
          <w:sz w:val="22"/>
          <w:szCs w:val="22"/>
        </w:rPr>
      </w:pPr>
    </w:p>
    <w:p w14:paraId="6526B3DF" w14:textId="02CE7DF5" w:rsidR="009A3AE6" w:rsidRPr="00703728" w:rsidRDefault="00834813" w:rsidP="00703728">
      <w:pPr>
        <w:ind w:left="360"/>
        <w:rPr>
          <w:i/>
          <w:iCs/>
          <w:sz w:val="22"/>
          <w:szCs w:val="22"/>
        </w:rPr>
      </w:pPr>
      <w:r w:rsidRPr="00703728">
        <w:rPr>
          <w:b/>
          <w:bCs/>
          <w:sz w:val="22"/>
          <w:szCs w:val="22"/>
        </w:rPr>
        <w:t xml:space="preserve">Due </w:t>
      </w:r>
      <w:r w:rsidR="00372BB0" w:rsidRPr="00703728">
        <w:rPr>
          <w:b/>
          <w:bCs/>
          <w:sz w:val="22"/>
          <w:szCs w:val="22"/>
        </w:rPr>
        <w:t>date</w:t>
      </w:r>
      <w:r w:rsidR="004E570A" w:rsidRPr="00703728">
        <w:rPr>
          <w:b/>
          <w:bCs/>
          <w:sz w:val="22"/>
          <w:szCs w:val="22"/>
        </w:rPr>
        <w:t>: April 9, 2021</w:t>
      </w:r>
    </w:p>
    <w:sectPr w:rsidR="009A3AE6" w:rsidRPr="00703728" w:rsidSect="00703728">
      <w:pgSz w:w="12240" w:h="15840"/>
      <w:pgMar w:top="117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90307"/>
    <w:multiLevelType w:val="hybridMultilevel"/>
    <w:tmpl w:val="2B8C0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854F9"/>
    <w:multiLevelType w:val="hybridMultilevel"/>
    <w:tmpl w:val="1BB07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12D85"/>
    <w:multiLevelType w:val="hybridMultilevel"/>
    <w:tmpl w:val="F9AA8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307C4"/>
    <w:multiLevelType w:val="hybridMultilevel"/>
    <w:tmpl w:val="25BC1D44"/>
    <w:lvl w:ilvl="0" w:tplc="B2201606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626E1"/>
    <w:multiLevelType w:val="hybridMultilevel"/>
    <w:tmpl w:val="B44C3B0A"/>
    <w:lvl w:ilvl="0" w:tplc="5D02A91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101D1"/>
    <w:multiLevelType w:val="hybridMultilevel"/>
    <w:tmpl w:val="D8967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13012"/>
    <w:multiLevelType w:val="hybridMultilevel"/>
    <w:tmpl w:val="D42AD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F3F47"/>
    <w:multiLevelType w:val="hybridMultilevel"/>
    <w:tmpl w:val="92868420"/>
    <w:lvl w:ilvl="0" w:tplc="0409000F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i w:val="0"/>
      </w:rPr>
    </w:lvl>
    <w:lvl w:ilvl="1" w:tplc="449A3BF2">
      <w:start w:val="1"/>
      <w:numFmt w:val="lowerLetter"/>
      <w:lvlText w:val="%2."/>
      <w:lvlJc w:val="left"/>
      <w:pPr>
        <w:ind w:left="1035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1755" w:hanging="180"/>
      </w:pPr>
    </w:lvl>
    <w:lvl w:ilvl="3" w:tplc="B90CB8E6">
      <w:start w:val="1"/>
      <w:numFmt w:val="upperRoman"/>
      <w:lvlText w:val="%4."/>
      <w:lvlJc w:val="left"/>
      <w:pPr>
        <w:ind w:left="2835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8" w15:restartNumberingAfterBreak="0">
    <w:nsid w:val="54726A28"/>
    <w:multiLevelType w:val="hybridMultilevel"/>
    <w:tmpl w:val="A546E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E6C6A"/>
    <w:multiLevelType w:val="hybridMultilevel"/>
    <w:tmpl w:val="F618A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D716CE"/>
    <w:multiLevelType w:val="hybridMultilevel"/>
    <w:tmpl w:val="081A1F08"/>
    <w:lvl w:ilvl="0" w:tplc="EEC0FCB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A36C1276"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A84E29CE"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12B290A0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16732C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F0BACC2C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9A6F882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1ACC4C2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CC44FCDA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1" w15:restartNumberingAfterBreak="0">
    <w:nsid w:val="591414FE"/>
    <w:multiLevelType w:val="hybridMultilevel"/>
    <w:tmpl w:val="2C946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140228"/>
    <w:multiLevelType w:val="hybridMultilevel"/>
    <w:tmpl w:val="F2B6F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481DE2"/>
    <w:multiLevelType w:val="hybridMultilevel"/>
    <w:tmpl w:val="39E45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8"/>
  </w:num>
  <w:num w:numId="5">
    <w:abstractNumId w:val="2"/>
  </w:num>
  <w:num w:numId="6">
    <w:abstractNumId w:val="9"/>
  </w:num>
  <w:num w:numId="7">
    <w:abstractNumId w:val="11"/>
  </w:num>
  <w:num w:numId="8">
    <w:abstractNumId w:val="4"/>
  </w:num>
  <w:num w:numId="9">
    <w:abstractNumId w:val="0"/>
  </w:num>
  <w:num w:numId="10">
    <w:abstractNumId w:val="7"/>
  </w:num>
  <w:num w:numId="11">
    <w:abstractNumId w:val="10"/>
  </w:num>
  <w:num w:numId="12">
    <w:abstractNumId w:val="13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BDD"/>
    <w:rsid w:val="0002136F"/>
    <w:rsid w:val="00024DF4"/>
    <w:rsid w:val="000258AF"/>
    <w:rsid w:val="0002633C"/>
    <w:rsid w:val="00042B5F"/>
    <w:rsid w:val="000438D8"/>
    <w:rsid w:val="00044B02"/>
    <w:rsid w:val="000513DB"/>
    <w:rsid w:val="000563E1"/>
    <w:rsid w:val="0007594D"/>
    <w:rsid w:val="0008287C"/>
    <w:rsid w:val="00084E58"/>
    <w:rsid w:val="00093B4A"/>
    <w:rsid w:val="00095469"/>
    <w:rsid w:val="000B3E3F"/>
    <w:rsid w:val="000D008F"/>
    <w:rsid w:val="000D5A17"/>
    <w:rsid w:val="000E110D"/>
    <w:rsid w:val="000E3915"/>
    <w:rsid w:val="000E3F9D"/>
    <w:rsid w:val="000F2310"/>
    <w:rsid w:val="001066BD"/>
    <w:rsid w:val="00111B1D"/>
    <w:rsid w:val="00114707"/>
    <w:rsid w:val="00140662"/>
    <w:rsid w:val="001454D1"/>
    <w:rsid w:val="001531DE"/>
    <w:rsid w:val="0015349C"/>
    <w:rsid w:val="00154F44"/>
    <w:rsid w:val="00155933"/>
    <w:rsid w:val="00166D64"/>
    <w:rsid w:val="001760C0"/>
    <w:rsid w:val="0017799B"/>
    <w:rsid w:val="00190475"/>
    <w:rsid w:val="00190C50"/>
    <w:rsid w:val="00193277"/>
    <w:rsid w:val="00194742"/>
    <w:rsid w:val="001A0766"/>
    <w:rsid w:val="001B15CA"/>
    <w:rsid w:val="001B17BB"/>
    <w:rsid w:val="001C15E7"/>
    <w:rsid w:val="001C4E7D"/>
    <w:rsid w:val="001E5898"/>
    <w:rsid w:val="001E6A75"/>
    <w:rsid w:val="00207775"/>
    <w:rsid w:val="002117B7"/>
    <w:rsid w:val="00214A2F"/>
    <w:rsid w:val="00221890"/>
    <w:rsid w:val="002226BF"/>
    <w:rsid w:val="00223B2A"/>
    <w:rsid w:val="00225BEB"/>
    <w:rsid w:val="00227EEF"/>
    <w:rsid w:val="00252B56"/>
    <w:rsid w:val="002612EC"/>
    <w:rsid w:val="00262B98"/>
    <w:rsid w:val="00264FA2"/>
    <w:rsid w:val="00266980"/>
    <w:rsid w:val="00266E80"/>
    <w:rsid w:val="00276689"/>
    <w:rsid w:val="0028125F"/>
    <w:rsid w:val="002820FE"/>
    <w:rsid w:val="002856E6"/>
    <w:rsid w:val="00285ADE"/>
    <w:rsid w:val="0029362A"/>
    <w:rsid w:val="0029556E"/>
    <w:rsid w:val="002A23E3"/>
    <w:rsid w:val="002A32E5"/>
    <w:rsid w:val="002B783F"/>
    <w:rsid w:val="002D01DC"/>
    <w:rsid w:val="002D11F3"/>
    <w:rsid w:val="002D1DD8"/>
    <w:rsid w:val="002D26E4"/>
    <w:rsid w:val="002D2DD1"/>
    <w:rsid w:val="002D57BD"/>
    <w:rsid w:val="002D7FE6"/>
    <w:rsid w:val="002E63A7"/>
    <w:rsid w:val="002F1EB6"/>
    <w:rsid w:val="00303A94"/>
    <w:rsid w:val="00310B36"/>
    <w:rsid w:val="00311E5B"/>
    <w:rsid w:val="0031585A"/>
    <w:rsid w:val="00322311"/>
    <w:rsid w:val="00326363"/>
    <w:rsid w:val="003308F0"/>
    <w:rsid w:val="00334311"/>
    <w:rsid w:val="00342047"/>
    <w:rsid w:val="00347680"/>
    <w:rsid w:val="003520AC"/>
    <w:rsid w:val="00372BB0"/>
    <w:rsid w:val="00376BBD"/>
    <w:rsid w:val="00383AC8"/>
    <w:rsid w:val="003848B5"/>
    <w:rsid w:val="00392FCA"/>
    <w:rsid w:val="0039495C"/>
    <w:rsid w:val="00394B87"/>
    <w:rsid w:val="00397372"/>
    <w:rsid w:val="003A31D3"/>
    <w:rsid w:val="003A6983"/>
    <w:rsid w:val="003B1A47"/>
    <w:rsid w:val="003B1D94"/>
    <w:rsid w:val="003B3F05"/>
    <w:rsid w:val="003C3F3E"/>
    <w:rsid w:val="003D1D19"/>
    <w:rsid w:val="003D4DA6"/>
    <w:rsid w:val="003E123B"/>
    <w:rsid w:val="003E5739"/>
    <w:rsid w:val="003E7156"/>
    <w:rsid w:val="00403FAD"/>
    <w:rsid w:val="004068D8"/>
    <w:rsid w:val="004074FF"/>
    <w:rsid w:val="004120D2"/>
    <w:rsid w:val="00415A31"/>
    <w:rsid w:val="004209EF"/>
    <w:rsid w:val="00421EE6"/>
    <w:rsid w:val="00437173"/>
    <w:rsid w:val="00444265"/>
    <w:rsid w:val="004505D8"/>
    <w:rsid w:val="00453453"/>
    <w:rsid w:val="0045372C"/>
    <w:rsid w:val="0046045B"/>
    <w:rsid w:val="004608ED"/>
    <w:rsid w:val="00462D0A"/>
    <w:rsid w:val="00463422"/>
    <w:rsid w:val="00465DD2"/>
    <w:rsid w:val="004672FC"/>
    <w:rsid w:val="004745ED"/>
    <w:rsid w:val="00476633"/>
    <w:rsid w:val="00483DA3"/>
    <w:rsid w:val="0048515F"/>
    <w:rsid w:val="004869FC"/>
    <w:rsid w:val="004948B9"/>
    <w:rsid w:val="004A113B"/>
    <w:rsid w:val="004A195A"/>
    <w:rsid w:val="004A2736"/>
    <w:rsid w:val="004A4509"/>
    <w:rsid w:val="004C298D"/>
    <w:rsid w:val="004C67AC"/>
    <w:rsid w:val="004D2B2F"/>
    <w:rsid w:val="004D77EB"/>
    <w:rsid w:val="004E1C1B"/>
    <w:rsid w:val="004E570A"/>
    <w:rsid w:val="004F09EC"/>
    <w:rsid w:val="004F0D35"/>
    <w:rsid w:val="005007A4"/>
    <w:rsid w:val="00512539"/>
    <w:rsid w:val="005202B4"/>
    <w:rsid w:val="0052037A"/>
    <w:rsid w:val="00523AEE"/>
    <w:rsid w:val="005247DA"/>
    <w:rsid w:val="00526647"/>
    <w:rsid w:val="00530256"/>
    <w:rsid w:val="0053710C"/>
    <w:rsid w:val="00537850"/>
    <w:rsid w:val="00537A02"/>
    <w:rsid w:val="0055438C"/>
    <w:rsid w:val="00571B0C"/>
    <w:rsid w:val="005802B2"/>
    <w:rsid w:val="00586ED1"/>
    <w:rsid w:val="005A7D93"/>
    <w:rsid w:val="005B1ACA"/>
    <w:rsid w:val="005B1DC6"/>
    <w:rsid w:val="005B3263"/>
    <w:rsid w:val="005D5446"/>
    <w:rsid w:val="005D64E9"/>
    <w:rsid w:val="005E3767"/>
    <w:rsid w:val="006001AD"/>
    <w:rsid w:val="00602AAB"/>
    <w:rsid w:val="00602F8C"/>
    <w:rsid w:val="00603018"/>
    <w:rsid w:val="00603FE4"/>
    <w:rsid w:val="006064FA"/>
    <w:rsid w:val="00607FEB"/>
    <w:rsid w:val="00620E55"/>
    <w:rsid w:val="0062274A"/>
    <w:rsid w:val="006250F0"/>
    <w:rsid w:val="006251A2"/>
    <w:rsid w:val="006308E6"/>
    <w:rsid w:val="00631376"/>
    <w:rsid w:val="00632BA7"/>
    <w:rsid w:val="00633196"/>
    <w:rsid w:val="0064104A"/>
    <w:rsid w:val="00650F24"/>
    <w:rsid w:val="00657505"/>
    <w:rsid w:val="00662A39"/>
    <w:rsid w:val="006776D3"/>
    <w:rsid w:val="0069795A"/>
    <w:rsid w:val="006A59A7"/>
    <w:rsid w:val="006A6BD7"/>
    <w:rsid w:val="006B3A26"/>
    <w:rsid w:val="006B4EF2"/>
    <w:rsid w:val="006C45EA"/>
    <w:rsid w:val="006D5C72"/>
    <w:rsid w:val="006E0CF9"/>
    <w:rsid w:val="006E101D"/>
    <w:rsid w:val="006E6CA5"/>
    <w:rsid w:val="006E76FB"/>
    <w:rsid w:val="006F6520"/>
    <w:rsid w:val="00702B9D"/>
    <w:rsid w:val="00703728"/>
    <w:rsid w:val="0070782D"/>
    <w:rsid w:val="00710C1D"/>
    <w:rsid w:val="007162D2"/>
    <w:rsid w:val="0072293A"/>
    <w:rsid w:val="00724ECA"/>
    <w:rsid w:val="0073634E"/>
    <w:rsid w:val="007555DF"/>
    <w:rsid w:val="007666B4"/>
    <w:rsid w:val="00781F07"/>
    <w:rsid w:val="007A7843"/>
    <w:rsid w:val="007B15A2"/>
    <w:rsid w:val="007C6968"/>
    <w:rsid w:val="007D5429"/>
    <w:rsid w:val="007E17C5"/>
    <w:rsid w:val="007E609A"/>
    <w:rsid w:val="007E7B01"/>
    <w:rsid w:val="007F1D98"/>
    <w:rsid w:val="007F31F6"/>
    <w:rsid w:val="007F7969"/>
    <w:rsid w:val="00801348"/>
    <w:rsid w:val="00803B4F"/>
    <w:rsid w:val="00804230"/>
    <w:rsid w:val="00810509"/>
    <w:rsid w:val="00821E2D"/>
    <w:rsid w:val="00826E10"/>
    <w:rsid w:val="0082758E"/>
    <w:rsid w:val="008319CE"/>
    <w:rsid w:val="00834813"/>
    <w:rsid w:val="00835E79"/>
    <w:rsid w:val="00842741"/>
    <w:rsid w:val="008428AD"/>
    <w:rsid w:val="00857AB9"/>
    <w:rsid w:val="0086451B"/>
    <w:rsid w:val="00867142"/>
    <w:rsid w:val="00871A24"/>
    <w:rsid w:val="00873782"/>
    <w:rsid w:val="008A0A1D"/>
    <w:rsid w:val="008A35B8"/>
    <w:rsid w:val="008A52B6"/>
    <w:rsid w:val="008B4E46"/>
    <w:rsid w:val="008B53D7"/>
    <w:rsid w:val="008B6F38"/>
    <w:rsid w:val="008C5008"/>
    <w:rsid w:val="008C7DEA"/>
    <w:rsid w:val="008E1C55"/>
    <w:rsid w:val="008E42A2"/>
    <w:rsid w:val="008E6012"/>
    <w:rsid w:val="00912DE8"/>
    <w:rsid w:val="00914CEA"/>
    <w:rsid w:val="009150EC"/>
    <w:rsid w:val="009176C6"/>
    <w:rsid w:val="009226A5"/>
    <w:rsid w:val="00930AB1"/>
    <w:rsid w:val="009347F8"/>
    <w:rsid w:val="00945371"/>
    <w:rsid w:val="00951155"/>
    <w:rsid w:val="00954ED5"/>
    <w:rsid w:val="0096047C"/>
    <w:rsid w:val="00973F2C"/>
    <w:rsid w:val="009779CF"/>
    <w:rsid w:val="00987140"/>
    <w:rsid w:val="0099441F"/>
    <w:rsid w:val="009A1457"/>
    <w:rsid w:val="009A36D1"/>
    <w:rsid w:val="009A3AE6"/>
    <w:rsid w:val="009A454C"/>
    <w:rsid w:val="009B106B"/>
    <w:rsid w:val="009B5583"/>
    <w:rsid w:val="009D0838"/>
    <w:rsid w:val="009D18E3"/>
    <w:rsid w:val="009E63D4"/>
    <w:rsid w:val="009F7372"/>
    <w:rsid w:val="00A1372E"/>
    <w:rsid w:val="00A139F2"/>
    <w:rsid w:val="00A26320"/>
    <w:rsid w:val="00A32B3F"/>
    <w:rsid w:val="00A44512"/>
    <w:rsid w:val="00A45909"/>
    <w:rsid w:val="00A4796B"/>
    <w:rsid w:val="00A60167"/>
    <w:rsid w:val="00A619AC"/>
    <w:rsid w:val="00A651DD"/>
    <w:rsid w:val="00A761BF"/>
    <w:rsid w:val="00A777D7"/>
    <w:rsid w:val="00A90FC1"/>
    <w:rsid w:val="00A9550B"/>
    <w:rsid w:val="00AA2026"/>
    <w:rsid w:val="00AA2B3A"/>
    <w:rsid w:val="00AB28F9"/>
    <w:rsid w:val="00AB3BDD"/>
    <w:rsid w:val="00AC02A0"/>
    <w:rsid w:val="00AC0FB2"/>
    <w:rsid w:val="00AC26DA"/>
    <w:rsid w:val="00AD1F92"/>
    <w:rsid w:val="00AE276F"/>
    <w:rsid w:val="00AE6325"/>
    <w:rsid w:val="00AE6F0A"/>
    <w:rsid w:val="00AF20BD"/>
    <w:rsid w:val="00AF24B0"/>
    <w:rsid w:val="00AF31D3"/>
    <w:rsid w:val="00AF461A"/>
    <w:rsid w:val="00AF634B"/>
    <w:rsid w:val="00AF7F71"/>
    <w:rsid w:val="00B11C9E"/>
    <w:rsid w:val="00B17E91"/>
    <w:rsid w:val="00B35ED5"/>
    <w:rsid w:val="00B42CFF"/>
    <w:rsid w:val="00B53DE4"/>
    <w:rsid w:val="00B77B85"/>
    <w:rsid w:val="00B77D9C"/>
    <w:rsid w:val="00B82665"/>
    <w:rsid w:val="00B85E2E"/>
    <w:rsid w:val="00BB5C31"/>
    <w:rsid w:val="00BC16EA"/>
    <w:rsid w:val="00BD318C"/>
    <w:rsid w:val="00BE130B"/>
    <w:rsid w:val="00BE4F1F"/>
    <w:rsid w:val="00BE5BB3"/>
    <w:rsid w:val="00BE5CD9"/>
    <w:rsid w:val="00BF3CB3"/>
    <w:rsid w:val="00C01E2B"/>
    <w:rsid w:val="00C15F18"/>
    <w:rsid w:val="00C167DC"/>
    <w:rsid w:val="00C27F6E"/>
    <w:rsid w:val="00C350CB"/>
    <w:rsid w:val="00C3672E"/>
    <w:rsid w:val="00C41C78"/>
    <w:rsid w:val="00C652EB"/>
    <w:rsid w:val="00C738CB"/>
    <w:rsid w:val="00C73AAB"/>
    <w:rsid w:val="00C82B71"/>
    <w:rsid w:val="00C83A6D"/>
    <w:rsid w:val="00C93D9D"/>
    <w:rsid w:val="00C979F1"/>
    <w:rsid w:val="00CA47C6"/>
    <w:rsid w:val="00CA4CBC"/>
    <w:rsid w:val="00CA6B3C"/>
    <w:rsid w:val="00CC2A1D"/>
    <w:rsid w:val="00D055A7"/>
    <w:rsid w:val="00D05F4D"/>
    <w:rsid w:val="00D13544"/>
    <w:rsid w:val="00D14434"/>
    <w:rsid w:val="00D20C3F"/>
    <w:rsid w:val="00D34BC8"/>
    <w:rsid w:val="00D4164F"/>
    <w:rsid w:val="00D466E1"/>
    <w:rsid w:val="00D517D7"/>
    <w:rsid w:val="00D53F8D"/>
    <w:rsid w:val="00D55BA0"/>
    <w:rsid w:val="00D56543"/>
    <w:rsid w:val="00D60B60"/>
    <w:rsid w:val="00D642FC"/>
    <w:rsid w:val="00D650A0"/>
    <w:rsid w:val="00D653C5"/>
    <w:rsid w:val="00D74570"/>
    <w:rsid w:val="00D81E32"/>
    <w:rsid w:val="00D8541B"/>
    <w:rsid w:val="00D91DE2"/>
    <w:rsid w:val="00D936EF"/>
    <w:rsid w:val="00D96BB3"/>
    <w:rsid w:val="00DA1717"/>
    <w:rsid w:val="00DB1A36"/>
    <w:rsid w:val="00DB3B90"/>
    <w:rsid w:val="00DC0F2D"/>
    <w:rsid w:val="00DC1E74"/>
    <w:rsid w:val="00DC36F2"/>
    <w:rsid w:val="00DC37AD"/>
    <w:rsid w:val="00DC3E39"/>
    <w:rsid w:val="00DD0527"/>
    <w:rsid w:val="00DD071F"/>
    <w:rsid w:val="00DD397C"/>
    <w:rsid w:val="00DD5707"/>
    <w:rsid w:val="00DE0538"/>
    <w:rsid w:val="00DE57A4"/>
    <w:rsid w:val="00DF2118"/>
    <w:rsid w:val="00DF3D7F"/>
    <w:rsid w:val="00DF5182"/>
    <w:rsid w:val="00E00AF2"/>
    <w:rsid w:val="00E11A32"/>
    <w:rsid w:val="00E20E18"/>
    <w:rsid w:val="00E256DE"/>
    <w:rsid w:val="00E412EC"/>
    <w:rsid w:val="00E41DCE"/>
    <w:rsid w:val="00E52F31"/>
    <w:rsid w:val="00E57ECB"/>
    <w:rsid w:val="00E66929"/>
    <w:rsid w:val="00E74C1C"/>
    <w:rsid w:val="00E82DCA"/>
    <w:rsid w:val="00E90246"/>
    <w:rsid w:val="00E9617E"/>
    <w:rsid w:val="00E96A0D"/>
    <w:rsid w:val="00EA035A"/>
    <w:rsid w:val="00EA370A"/>
    <w:rsid w:val="00EA61ED"/>
    <w:rsid w:val="00EB31B8"/>
    <w:rsid w:val="00EC325D"/>
    <w:rsid w:val="00ED47BB"/>
    <w:rsid w:val="00ED5716"/>
    <w:rsid w:val="00EE04AE"/>
    <w:rsid w:val="00EE1374"/>
    <w:rsid w:val="00EE5723"/>
    <w:rsid w:val="00EF7988"/>
    <w:rsid w:val="00F01943"/>
    <w:rsid w:val="00F03D44"/>
    <w:rsid w:val="00F063F3"/>
    <w:rsid w:val="00F11631"/>
    <w:rsid w:val="00F20759"/>
    <w:rsid w:val="00F3043E"/>
    <w:rsid w:val="00F36143"/>
    <w:rsid w:val="00F46002"/>
    <w:rsid w:val="00F50E5D"/>
    <w:rsid w:val="00F558CC"/>
    <w:rsid w:val="00F646F6"/>
    <w:rsid w:val="00F66982"/>
    <w:rsid w:val="00F67BD0"/>
    <w:rsid w:val="00F74742"/>
    <w:rsid w:val="00F7475B"/>
    <w:rsid w:val="00F750DD"/>
    <w:rsid w:val="00F82C2A"/>
    <w:rsid w:val="00F854AE"/>
    <w:rsid w:val="00F911AE"/>
    <w:rsid w:val="00F966CD"/>
    <w:rsid w:val="00FB1DB6"/>
    <w:rsid w:val="00FB30D6"/>
    <w:rsid w:val="00FB70B6"/>
    <w:rsid w:val="00FC4434"/>
    <w:rsid w:val="00FC4A26"/>
    <w:rsid w:val="00FC7FB2"/>
    <w:rsid w:val="00FD0AC6"/>
    <w:rsid w:val="00FD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E61A8"/>
  <w15:chartTrackingRefBased/>
  <w15:docId w15:val="{BDF1AF7F-5419-C14A-9020-09D2FBA5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6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3E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3E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13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2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247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844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487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876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0622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4693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1074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963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0905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6452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0385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awfordhistorical.org/chs/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owerlibrary.org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rawfordcopa.com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heinzhistorycenter.org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eriehistory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BDD5C2A26DD64C94C119277EDF1DDC" ma:contentTypeVersion="10" ma:contentTypeDescription="Create a new document." ma:contentTypeScope="" ma:versionID="7a48cc072802fc8a36ab742b02b7709b">
  <xsd:schema xmlns:xsd="http://www.w3.org/2001/XMLSchema" xmlns:xs="http://www.w3.org/2001/XMLSchema" xmlns:p="http://schemas.microsoft.com/office/2006/metadata/properties" xmlns:ns3="c06d1e5b-1e32-423f-9aa0-7cab06d8226d" targetNamespace="http://schemas.microsoft.com/office/2006/metadata/properties" ma:root="true" ma:fieldsID="822a00a014cd270615b98161f0e9244b" ns3:_="">
    <xsd:import namespace="c06d1e5b-1e32-423f-9aa0-7cab06d822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d1e5b-1e32-423f-9aa0-7cab06d82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EFBE6D-E026-43F5-9ECC-8837FA9CF2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5ECFC9-7CBF-401F-8106-9C38FFEC1B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A4C867-6FE4-42E7-B5CC-95FBEF1CB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6d1e5b-1e32-423f-9aa0-7cab06d82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Nisley</dc:creator>
  <cp:keywords/>
  <dc:description/>
  <cp:lastModifiedBy>Josh Nisley</cp:lastModifiedBy>
  <cp:revision>153</cp:revision>
  <dcterms:created xsi:type="dcterms:W3CDTF">2021-03-11T21:13:00Z</dcterms:created>
  <dcterms:modified xsi:type="dcterms:W3CDTF">2021-03-12T21:24:00Z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0x010100A8BDD5C2A26DD64C94C119277EDF1DDC</vt:lpwstr>
  </property>
</Properties>
</file>