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9621" w14:textId="77777777" w:rsidR="001F766D" w:rsidRDefault="001D4C8C" w:rsidP="001F76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Encouraging Good Reading and Writing</w:t>
      </w:r>
    </w:p>
    <w:p w14:paraId="5C633DC3" w14:textId="77777777" w:rsidR="001F766D" w:rsidRDefault="001F766D" w:rsidP="001F76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Jonas Sauder</w:t>
      </w:r>
    </w:p>
    <w:p w14:paraId="66455082" w14:textId="77777777" w:rsidR="00EA2E59" w:rsidRPr="00EA2E59" w:rsidRDefault="00EA2E59" w:rsidP="001F766D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Thought for today:  Could you open school in September without… teacher?   classroom? textbooks? desks?</w:t>
      </w:r>
      <w:bookmarkStart w:id="0" w:name="_GoBack"/>
      <w:bookmarkEnd w:id="0"/>
      <w:r>
        <w:rPr>
          <w:rFonts w:ascii="Times New Roman" w:hAnsi="Times New Roman"/>
          <w:i/>
        </w:rPr>
        <w:t xml:space="preserve"> </w:t>
      </w:r>
      <w:r w:rsidRPr="005277FC">
        <w:rPr>
          <w:rFonts w:ascii="Times New Roman" w:hAnsi="Times New Roman"/>
          <w:b/>
          <w:i/>
          <w:sz w:val="36"/>
          <w:szCs w:val="36"/>
          <w:u w:val="single"/>
        </w:rPr>
        <w:t>library</w:t>
      </w:r>
      <w:r>
        <w:rPr>
          <w:rFonts w:ascii="Times New Roman" w:hAnsi="Times New Roman"/>
          <w:i/>
        </w:rPr>
        <w:t>?</w:t>
      </w:r>
      <w:r>
        <w:rPr>
          <w:rFonts w:ascii="Times New Roman" w:hAnsi="Times New Roman"/>
        </w:rPr>
        <w:t xml:space="preserve"> Why?</w:t>
      </w:r>
    </w:p>
    <w:p w14:paraId="0C2E6FEF" w14:textId="77777777" w:rsidR="00EA2E59" w:rsidRDefault="00EA2E59" w:rsidP="001F766D">
      <w:pPr>
        <w:rPr>
          <w:rFonts w:ascii="Times New Roman" w:hAnsi="Times New Roman"/>
          <w:sz w:val="24"/>
          <w:szCs w:val="24"/>
        </w:rPr>
      </w:pPr>
    </w:p>
    <w:p w14:paraId="6C88DC18" w14:textId="77777777" w:rsidR="001D4C8C" w:rsidRDefault="001D4C8C" w:rsidP="001F76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ENCOURAGE GOOD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READING</w:t>
          </w:r>
        </w:smartTag>
      </w:smartTag>
    </w:p>
    <w:p w14:paraId="59706E5E" w14:textId="77777777" w:rsidR="001D4C8C" w:rsidRDefault="001D4C8C" w:rsidP="001F76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484"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Read high quality material to children in many settings:  devotions, subject classes (even math!).</w:t>
      </w:r>
    </w:p>
    <w:p w14:paraId="4946EA7C" w14:textId="77777777" w:rsidR="00AE7484" w:rsidRDefault="00AE7484" w:rsidP="00AE748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Introduce them to old books, new books, all types of books.  Books to stretch them, books to      </w:t>
      </w:r>
    </w:p>
    <w:p w14:paraId="409E64D3" w14:textId="77777777" w:rsidR="00AE7484" w:rsidRDefault="00AE7484" w:rsidP="00AE7484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inspire, inform, challenge, books below and above their level.</w:t>
      </w:r>
    </w:p>
    <w:p w14:paraId="178EBAF6" w14:textId="77777777" w:rsidR="00AE7484" w:rsidRDefault="00AE7484" w:rsidP="001F76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c. Invite children to share what they read.  Show an interest in their reading.</w:t>
      </w:r>
    </w:p>
    <w:p w14:paraId="59A72DB5" w14:textId="77777777" w:rsidR="001D4C8C" w:rsidRDefault="00AE7484" w:rsidP="001F76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d. Use “real” books in classes.</w:t>
      </w:r>
    </w:p>
    <w:p w14:paraId="7D915763" w14:textId="77777777" w:rsidR="001D4C8C" w:rsidRDefault="001D4C8C" w:rsidP="001F766D">
      <w:pPr>
        <w:rPr>
          <w:rFonts w:ascii="Times New Roman" w:hAnsi="Times New Roman"/>
          <w:sz w:val="24"/>
          <w:szCs w:val="24"/>
        </w:rPr>
      </w:pPr>
    </w:p>
    <w:p w14:paraId="4BD25A9D" w14:textId="77777777" w:rsidR="001F766D" w:rsidRDefault="001D4C8C" w:rsidP="001F766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 CLASSROOM</w:t>
      </w:r>
      <w:proofErr w:type="gramEnd"/>
      <w:r>
        <w:rPr>
          <w:rFonts w:ascii="Times New Roman" w:hAnsi="Times New Roman"/>
          <w:sz w:val="24"/>
          <w:szCs w:val="24"/>
        </w:rPr>
        <w:t xml:space="preserve"> LIBRARY should</w:t>
      </w:r>
    </w:p>
    <w:p w14:paraId="5FEB175E" w14:textId="77777777" w:rsidR="001F766D" w:rsidRDefault="001D4C8C" w:rsidP="001F766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1F766D">
        <w:rPr>
          <w:rFonts w:ascii="Times New Roman" w:hAnsi="Times New Roman"/>
          <w:sz w:val="24"/>
          <w:szCs w:val="24"/>
        </w:rPr>
        <w:t>ake age-appropriate, quality literature readily accessible to students in their formative years.</w:t>
      </w:r>
    </w:p>
    <w:p w14:paraId="58EC6549" w14:textId="77777777" w:rsidR="001F766D" w:rsidRDefault="001D4C8C" w:rsidP="001F766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F766D">
        <w:rPr>
          <w:rFonts w:ascii="Times New Roman" w:hAnsi="Times New Roman"/>
          <w:sz w:val="24"/>
          <w:szCs w:val="24"/>
        </w:rPr>
        <w:t>rovide addition</w:t>
      </w:r>
      <w:r w:rsidR="00C40BB4">
        <w:rPr>
          <w:rFonts w:ascii="Times New Roman" w:hAnsi="Times New Roman"/>
          <w:sz w:val="24"/>
          <w:szCs w:val="24"/>
        </w:rPr>
        <w:t>al</w:t>
      </w:r>
      <w:r w:rsidR="001F766D">
        <w:rPr>
          <w:rFonts w:ascii="Times New Roman" w:hAnsi="Times New Roman"/>
          <w:sz w:val="24"/>
          <w:szCs w:val="24"/>
        </w:rPr>
        <w:t xml:space="preserve"> resources for units of study in history, geography, science, health and Bible.</w:t>
      </w:r>
    </w:p>
    <w:p w14:paraId="7FF6902F" w14:textId="77777777" w:rsidR="001F766D" w:rsidRDefault="001D4C8C" w:rsidP="001F766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F766D">
        <w:rPr>
          <w:rFonts w:ascii="Times New Roman" w:hAnsi="Times New Roman"/>
          <w:sz w:val="24"/>
          <w:szCs w:val="24"/>
        </w:rPr>
        <w:t>rovide a broad range of storybooks for the occasional or avid readers that help stimulate awareness, understanding, and appreciation for other people, places, and times.</w:t>
      </w:r>
    </w:p>
    <w:p w14:paraId="31066624" w14:textId="77777777" w:rsidR="00AE7484" w:rsidRDefault="00AE7484" w:rsidP="00AE7484">
      <w:pPr>
        <w:ind w:left="360"/>
        <w:rPr>
          <w:rFonts w:ascii="Times New Roman" w:hAnsi="Times New Roman"/>
          <w:sz w:val="24"/>
          <w:szCs w:val="24"/>
        </w:rPr>
      </w:pPr>
    </w:p>
    <w:p w14:paraId="5D8951B6" w14:textId="77777777" w:rsidR="004F79B2" w:rsidRDefault="004F79B2" w:rsidP="001D4C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D4C8C">
        <w:rPr>
          <w:rFonts w:ascii="Times New Roman" w:hAnsi="Times New Roman"/>
          <w:sz w:val="24"/>
          <w:szCs w:val="24"/>
        </w:rPr>
        <w:t xml:space="preserve">UILD </w:t>
      </w:r>
      <w:proofErr w:type="gramStart"/>
      <w:r w:rsidR="001D4C8C">
        <w:rPr>
          <w:rFonts w:ascii="Times New Roman" w:hAnsi="Times New Roman"/>
          <w:sz w:val="24"/>
          <w:szCs w:val="24"/>
        </w:rPr>
        <w:t>A  BALANCED</w:t>
      </w:r>
      <w:proofErr w:type="gramEnd"/>
      <w:r w:rsidR="001D4C8C">
        <w:rPr>
          <w:rFonts w:ascii="Times New Roman" w:hAnsi="Times New Roman"/>
          <w:sz w:val="24"/>
          <w:szCs w:val="24"/>
        </w:rPr>
        <w:t xml:space="preserve">  COLLECTION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8109CC3" w14:textId="77777777" w:rsidR="004F79B2" w:rsidRPr="004F79B2" w:rsidRDefault="004F79B2" w:rsidP="004F79B2">
      <w:pPr>
        <w:ind w:left="720"/>
        <w:rPr>
          <w:rFonts w:ascii="Times New Roman" w:hAnsi="Times New Roman"/>
          <w:i/>
          <w:sz w:val="24"/>
          <w:szCs w:val="24"/>
        </w:rPr>
      </w:pPr>
      <w:r w:rsidRPr="004F79B2">
        <w:rPr>
          <w:rFonts w:ascii="Times New Roman" w:hAnsi="Times New Roman"/>
          <w:i/>
          <w:sz w:val="24"/>
          <w:szCs w:val="24"/>
        </w:rPr>
        <w:t>Be sure the library includes books children should have access to but might not see elsewhere—books on Anabaptist history / biographies, local interest books, character building books.</w:t>
      </w:r>
    </w:p>
    <w:p w14:paraId="305AE964" w14:textId="77777777" w:rsidR="004F79B2" w:rsidRDefault="004F79B2" w:rsidP="004F79B2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Biography:  various levels, many kinds of people.  Beware of the slant; all biographies have one.</w:t>
      </w:r>
    </w:p>
    <w:p w14:paraId="2AB8613E" w14:textId="77777777" w:rsidR="004F79B2" w:rsidRDefault="004F79B2" w:rsidP="004F79B2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History &amp; historical fiction:  flesh out the story of events and times only “mentioned” in textbooks.</w:t>
      </w:r>
    </w:p>
    <w:p w14:paraId="7E775F09" w14:textId="77777777" w:rsidR="004F79B2" w:rsidRDefault="004F79B2" w:rsidP="004F79B2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Bible story books and Bible reference books:  give perspective, background, and setting for the Bible.</w:t>
      </w:r>
    </w:p>
    <w:p w14:paraId="4485E277" w14:textId="77777777" w:rsidR="004F79B2" w:rsidRDefault="004F79B2" w:rsidP="004F79B2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Poetry:  anthologies, inspirational poems.</w:t>
      </w:r>
    </w:p>
    <w:p w14:paraId="5F4DD55B" w14:textId="77777777" w:rsidR="004F79B2" w:rsidRDefault="004F79B2" w:rsidP="004F79B2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Fiction: Truth is embodied in stories. </w:t>
      </w:r>
      <w:r w:rsidR="00BA456D">
        <w:rPr>
          <w:rFonts w:ascii="Times New Roman" w:hAnsi="Times New Roman"/>
          <w:sz w:val="24"/>
          <w:szCs w:val="24"/>
        </w:rPr>
        <w:t xml:space="preserve"> Character qualities like honesty, compassion, submission and respect take on meaning to children as they see them in action.  Stories are extremely effective and influential.  </w:t>
      </w:r>
      <w:r>
        <w:rPr>
          <w:rFonts w:ascii="Times New Roman" w:hAnsi="Times New Roman"/>
          <w:sz w:val="24"/>
          <w:szCs w:val="24"/>
        </w:rPr>
        <w:t xml:space="preserve"> Choose a variety carefully.  Be sure the library collection is not mostly fiction.  </w:t>
      </w:r>
    </w:p>
    <w:p w14:paraId="47FEF400" w14:textId="77777777" w:rsidR="00BA456D" w:rsidRDefault="00BA456D" w:rsidP="004F79B2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Nonfiction:  books on all levels on animals, birds, insects, reptiles, fish, nature, human body</w:t>
      </w:r>
    </w:p>
    <w:p w14:paraId="1AE38C14" w14:textId="77777777" w:rsidR="00BA456D" w:rsidRDefault="00BA456D" w:rsidP="00BA456D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(eye, ear, skeleton, etc.), simple machines, weather, other countries &amp; regions…</w:t>
      </w:r>
    </w:p>
    <w:p w14:paraId="26819A35" w14:textId="77777777" w:rsidR="00BA456D" w:rsidRDefault="00BA456D" w:rsidP="00BA456D">
      <w:pPr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Magazine back issues:  </w:t>
      </w:r>
      <w:r>
        <w:rPr>
          <w:rFonts w:ascii="Times New Roman" w:hAnsi="Times New Roman"/>
          <w:i/>
          <w:sz w:val="24"/>
          <w:szCs w:val="24"/>
        </w:rPr>
        <w:t>Nature Friend, National Geographic</w:t>
      </w:r>
      <w:r>
        <w:rPr>
          <w:rFonts w:ascii="Times New Roman" w:hAnsi="Times New Roman"/>
        </w:rPr>
        <w:t xml:space="preserve"> (choose the issues you accept)</w:t>
      </w:r>
    </w:p>
    <w:p w14:paraId="5505ACE8" w14:textId="77777777" w:rsidR="00F1387A" w:rsidRDefault="00F1387A" w:rsidP="00F1387A">
      <w:pPr>
        <w:ind w:left="1080"/>
        <w:rPr>
          <w:rFonts w:ascii="Times New Roman" w:hAnsi="Times New Roman"/>
        </w:rPr>
      </w:pPr>
    </w:p>
    <w:p w14:paraId="55C72F53" w14:textId="77777777" w:rsidR="00BA456D" w:rsidRDefault="00BA456D" w:rsidP="00BA456D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Maps &amp; pamphlets</w:t>
      </w:r>
    </w:p>
    <w:p w14:paraId="556F6455" w14:textId="77777777" w:rsidR="00BA456D" w:rsidRDefault="00BA456D" w:rsidP="00BA456D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Temporary collections:  borrow from local library or from individuals.  Follow a selection / screening plan.   Keep master list and careful way of keeping track of books to return them in time.</w:t>
      </w:r>
    </w:p>
    <w:p w14:paraId="2D690146" w14:textId="77777777" w:rsidR="00BA456D" w:rsidRDefault="001D4C8C" w:rsidP="001D4C8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COLLECTION</w:t>
      </w:r>
      <w:r w:rsidR="00BA456D">
        <w:rPr>
          <w:rFonts w:ascii="Times New Roman" w:hAnsi="Times New Roman"/>
          <w:sz w:val="24"/>
          <w:szCs w:val="24"/>
        </w:rPr>
        <w:t xml:space="preserve"> </w:t>
      </w:r>
      <w:r w:rsidR="00BA456D">
        <w:rPr>
          <w:rFonts w:ascii="Times New Roman" w:hAnsi="Times New Roman"/>
          <w:sz w:val="18"/>
          <w:szCs w:val="18"/>
        </w:rPr>
        <w:t>(a small collection used well is more worthwhile than a large one that sits unused.)</w:t>
      </w:r>
    </w:p>
    <w:p w14:paraId="30629F97" w14:textId="77777777" w:rsidR="00BA456D" w:rsidRDefault="00BA456D" w:rsidP="001D4C8C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Daily silent reading time (just after recess for 15 minutes).</w:t>
      </w:r>
    </w:p>
    <w:p w14:paraId="5291306E" w14:textId="77777777" w:rsidR="00BA456D" w:rsidRDefault="00BA456D" w:rsidP="001D4C8C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keep list of #pages, titles and authors read. </w:t>
      </w:r>
      <w:r>
        <w:rPr>
          <w:rFonts w:ascii="Times New Roman" w:hAnsi="Times New Roman"/>
          <w:sz w:val="16"/>
          <w:szCs w:val="16"/>
        </w:rPr>
        <w:t>Challenge them to reach some cumulative goal.</w:t>
      </w:r>
    </w:p>
    <w:p w14:paraId="26FBDE3A" w14:textId="77777777" w:rsidR="00BA456D" w:rsidRDefault="00BA456D" w:rsidP="001D4C8C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 required reading list from which students must choose.</w:t>
      </w:r>
    </w:p>
    <w:p w14:paraId="278930FC" w14:textId="77777777" w:rsidR="00BA456D" w:rsidRDefault="00BA456D" w:rsidP="00BA456D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units of study</w:t>
      </w:r>
    </w:p>
    <w:p w14:paraId="55290C30" w14:textId="77777777" w:rsidR="00BA456D" w:rsidRDefault="00BA456D" w:rsidP="00BA456D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grade level</w:t>
      </w:r>
    </w:p>
    <w:p w14:paraId="22C562B5" w14:textId="77777777" w:rsidR="00BA456D" w:rsidRDefault="00BA456D" w:rsidP="001D4C8C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students share from their readings.</w:t>
      </w:r>
    </w:p>
    <w:p w14:paraId="0968885B" w14:textId="77777777" w:rsidR="00BA456D" w:rsidRDefault="00BA456D" w:rsidP="00BA456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 book reports.</w:t>
      </w:r>
    </w:p>
    <w:p w14:paraId="0A43D34B" w14:textId="77777777" w:rsidR="00BA456D" w:rsidRDefault="00BA456D" w:rsidP="00BA456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manage, use cards, pockets and date due slips.  Establish procedures &amp; assign a librarian.</w:t>
      </w:r>
    </w:p>
    <w:p w14:paraId="670D9B9E" w14:textId="77777777" w:rsidR="00BA456D" w:rsidRDefault="00BA456D" w:rsidP="00BA456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 the collection fresh and active.</w:t>
      </w:r>
    </w:p>
    <w:p w14:paraId="1017DF28" w14:textId="77777777" w:rsidR="00BA456D" w:rsidRDefault="00BA456D" w:rsidP="00BA456D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Rotate books on display.</w:t>
      </w:r>
    </w:p>
    <w:p w14:paraId="7ED8C470" w14:textId="77777777" w:rsidR="00BA456D" w:rsidRDefault="00BA456D" w:rsidP="00BA456D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Offer incentives for reading books few have read if you’re sure they’re good.</w:t>
      </w:r>
    </w:p>
    <w:p w14:paraId="5CF504C1" w14:textId="77777777" w:rsidR="00BA456D" w:rsidRDefault="00BA456D" w:rsidP="00BA456D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Discard unused books.</w:t>
      </w:r>
    </w:p>
    <w:p w14:paraId="3EC45AEC" w14:textId="77777777" w:rsidR="00BA456D" w:rsidRDefault="00BA456D" w:rsidP="00531CA6">
      <w:pPr>
        <w:rPr>
          <w:rFonts w:ascii="Times New Roman" w:hAnsi="Times New Roman"/>
          <w:sz w:val="24"/>
          <w:szCs w:val="24"/>
        </w:rPr>
      </w:pPr>
    </w:p>
    <w:p w14:paraId="0DE0DE6A" w14:textId="77777777" w:rsidR="00531CA6" w:rsidRPr="009E4A72" w:rsidRDefault="00531CA6" w:rsidP="00531CA6">
      <w:pPr>
        <w:jc w:val="center"/>
        <w:rPr>
          <w:rFonts w:ascii="Times New Roman" w:hAnsi="Times New Roman"/>
          <w:b/>
          <w:sz w:val="24"/>
          <w:szCs w:val="24"/>
        </w:rPr>
      </w:pPr>
      <w:r w:rsidRPr="009E4A72">
        <w:rPr>
          <w:rFonts w:ascii="Times New Roman" w:hAnsi="Times New Roman"/>
          <w:b/>
          <w:sz w:val="24"/>
          <w:szCs w:val="24"/>
        </w:rPr>
        <w:t>Determining Literary Quality</w:t>
      </w:r>
    </w:p>
    <w:p w14:paraId="06C13159" w14:textId="77777777" w:rsidR="00531CA6" w:rsidRDefault="00531CA6" w:rsidP="00531C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questions to ask, especially of story books.</w:t>
      </w:r>
    </w:p>
    <w:p w14:paraId="3C8ED695" w14:textId="77777777" w:rsidR="00531CA6" w:rsidRPr="00531CA6" w:rsidRDefault="00531CA6" w:rsidP="00531CA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Adapted from </w:t>
      </w:r>
      <w:r>
        <w:rPr>
          <w:rFonts w:ascii="Times New Roman" w:hAnsi="Times New Roman"/>
          <w:i/>
          <w:sz w:val="18"/>
          <w:szCs w:val="18"/>
        </w:rPr>
        <w:t>Teaching Children</w:t>
      </w:r>
      <w:r>
        <w:rPr>
          <w:rFonts w:ascii="Times New Roman" w:hAnsi="Times New Roman"/>
          <w:sz w:val="18"/>
          <w:szCs w:val="18"/>
        </w:rPr>
        <w:t xml:space="preserve"> by Diane Lopez</w:t>
      </w:r>
    </w:p>
    <w:p w14:paraId="4ECAF542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story itself catch and hold the interest of the reader?</w:t>
      </w:r>
    </w:p>
    <w:p w14:paraId="5B2FCABA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 story timeless—can it be enjoyed regardless of the age in which it is set?</w:t>
      </w:r>
    </w:p>
    <w:p w14:paraId="53813509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 story credible?  Do the people speak and behave “for real”?  Or did the author make them do and say what he / she wanted them to say?</w:t>
      </w:r>
    </w:p>
    <w:p w14:paraId="1EDC7097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 setting, culture, and factual background events painted with reasonable depth and accuracy?</w:t>
      </w:r>
    </w:p>
    <w:p w14:paraId="09D80DED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 characters developed well and dynamic:  changing as life unfolds in response to events and insights they gain?</w:t>
      </w:r>
    </w:p>
    <w:p w14:paraId="409AF1FF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 book well written, using language effectively?</w:t>
      </w:r>
    </w:p>
    <w:p w14:paraId="1342A69F" w14:textId="77777777" w:rsidR="00531CA6" w:rsidRDefault="00531CA6" w:rsidP="00531CA6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 truths and values the book contains embedded in the story or are they tacked on by the author?</w:t>
      </w:r>
    </w:p>
    <w:p w14:paraId="7EFED336" w14:textId="77777777" w:rsidR="00531CA6" w:rsidRDefault="00531CA6" w:rsidP="00531CA6">
      <w:pPr>
        <w:rPr>
          <w:rFonts w:ascii="Times New Roman" w:hAnsi="Times New Roman"/>
          <w:sz w:val="24"/>
          <w:szCs w:val="24"/>
        </w:rPr>
      </w:pPr>
    </w:p>
    <w:p w14:paraId="10F9BA54" w14:textId="77777777" w:rsidR="00531CA6" w:rsidRDefault="00531CA6" w:rsidP="00531C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Direction for Censoring</w:t>
      </w:r>
    </w:p>
    <w:p w14:paraId="576DD7CB" w14:textId="77777777" w:rsidR="00531CA6" w:rsidRDefault="00531CA6" w:rsidP="00531C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Adapted from </w:t>
      </w:r>
      <w:r>
        <w:rPr>
          <w:rFonts w:ascii="Times New Roman" w:hAnsi="Times New Roman"/>
          <w:i/>
        </w:rPr>
        <w:t>Christian Education:  Its Mandate &amp; Mission</w:t>
      </w:r>
      <w:r>
        <w:rPr>
          <w:rFonts w:ascii="Times New Roman" w:hAnsi="Times New Roman"/>
        </w:rPr>
        <w:t xml:space="preserve"> b</w:t>
      </w:r>
      <w:r w:rsidR="00253992">
        <w:rPr>
          <w:rFonts w:ascii="Times New Roman" w:hAnsi="Times New Roman"/>
        </w:rPr>
        <w:t>y Ronald Horton</w:t>
      </w:r>
    </w:p>
    <w:p w14:paraId="2BFC7830" w14:textId="77777777" w:rsidR="002D656C" w:rsidRDefault="002D656C" w:rsidP="002D65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Objectionable elements:</w:t>
      </w:r>
    </w:p>
    <w:p w14:paraId="0F9BA36E" w14:textId="77777777" w:rsidR="002D656C" w:rsidRDefault="002D656C" w:rsidP="002D656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profanity</w:t>
      </w:r>
    </w:p>
    <w:p w14:paraId="60D96C34" w14:textId="77777777" w:rsidR="002D656C" w:rsidRDefault="002D656C" w:rsidP="002D656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filth or immorality</w:t>
      </w:r>
    </w:p>
    <w:p w14:paraId="1018FE68" w14:textId="77777777" w:rsidR="002D656C" w:rsidRDefault="002D656C" w:rsidP="002D656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violence</w:t>
      </w:r>
    </w:p>
    <w:p w14:paraId="29E48465" w14:textId="77777777" w:rsidR="002D656C" w:rsidRDefault="002D656C" w:rsidP="002D656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occult</w:t>
      </w:r>
    </w:p>
    <w:p w14:paraId="3EB7DB67" w14:textId="77777777" w:rsidR="002D656C" w:rsidRDefault="002D656C" w:rsidP="002D656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un-Biblical themes, tone, or world view</w:t>
      </w:r>
    </w:p>
    <w:p w14:paraId="2E68C78D" w14:textId="77777777" w:rsidR="002D656C" w:rsidRDefault="002D656C" w:rsidP="002D65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9E4A72">
        <w:rPr>
          <w:rFonts w:ascii="Times New Roman" w:hAnsi="Times New Roman"/>
          <w:sz w:val="24"/>
          <w:szCs w:val="24"/>
        </w:rPr>
        <w:t xml:space="preserve"> above</w:t>
      </w:r>
      <w:r>
        <w:rPr>
          <w:rFonts w:ascii="Times New Roman" w:hAnsi="Times New Roman"/>
          <w:sz w:val="24"/>
          <w:szCs w:val="24"/>
        </w:rPr>
        <w:t xml:space="preserve"> elements </w:t>
      </w:r>
      <w:r w:rsidR="009E4A72">
        <w:rPr>
          <w:rFonts w:ascii="Times New Roman" w:hAnsi="Times New Roman"/>
          <w:sz w:val="24"/>
          <w:szCs w:val="24"/>
        </w:rPr>
        <w:t>might</w:t>
      </w:r>
      <w:r>
        <w:rPr>
          <w:rFonts w:ascii="Times New Roman" w:hAnsi="Times New Roman"/>
          <w:sz w:val="24"/>
          <w:szCs w:val="24"/>
        </w:rPr>
        <w:t xml:space="preserve"> be present</w:t>
      </w:r>
      <w:r w:rsidR="009E4A72">
        <w:rPr>
          <w:rFonts w:ascii="Times New Roman" w:hAnsi="Times New Roman"/>
          <w:sz w:val="24"/>
          <w:szCs w:val="24"/>
        </w:rPr>
        <w:t>…</w:t>
      </w:r>
    </w:p>
    <w:p w14:paraId="04BC2A7E" w14:textId="77777777" w:rsidR="002D656C" w:rsidRDefault="002D656C" w:rsidP="002D656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call attention to themselves</w:t>
      </w:r>
    </w:p>
    <w:p w14:paraId="41B6D514" w14:textId="77777777" w:rsidR="002D656C" w:rsidRDefault="002D656C" w:rsidP="002D656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explicitly or implicitly</w:t>
      </w:r>
    </w:p>
    <w:p w14:paraId="1E1927AD" w14:textId="77777777" w:rsidR="002D656C" w:rsidRDefault="002D656C" w:rsidP="002D656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favorable or unfavorable light</w:t>
      </w:r>
    </w:p>
    <w:p w14:paraId="4613CF4B" w14:textId="77777777" w:rsidR="002D656C" w:rsidRDefault="002D656C" w:rsidP="008F518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biblical approach to censorship approaches literature the way the Bible does.  The Bible itself contains text or references t</w:t>
      </w:r>
      <w:r w:rsidR="00C40BB4">
        <w:rPr>
          <w:rFonts w:ascii="Times New Roman" w:hAnsi="Times New Roman"/>
          <w:sz w:val="24"/>
          <w:szCs w:val="24"/>
        </w:rPr>
        <w:t>o items (a-</w:t>
      </w:r>
      <w:r w:rsidR="009E4A72">
        <w:rPr>
          <w:rFonts w:ascii="Times New Roman" w:hAnsi="Times New Roman"/>
          <w:sz w:val="24"/>
          <w:szCs w:val="24"/>
        </w:rPr>
        <w:t>e</w:t>
      </w:r>
      <w:r w:rsidR="00C40BB4">
        <w:rPr>
          <w:rFonts w:ascii="Times New Roman" w:hAnsi="Times New Roman"/>
          <w:sz w:val="24"/>
          <w:szCs w:val="24"/>
        </w:rPr>
        <w:t xml:space="preserve"> above) which</w:t>
      </w:r>
      <w:r>
        <w:rPr>
          <w:rFonts w:ascii="Times New Roman" w:hAnsi="Times New Roman"/>
          <w:sz w:val="24"/>
          <w:szCs w:val="24"/>
        </w:rPr>
        <w:t xml:space="preserve"> are best not read </w:t>
      </w:r>
      <w:proofErr w:type="gramStart"/>
      <w:r>
        <w:rPr>
          <w:rFonts w:ascii="Times New Roman" w:hAnsi="Times New Roman"/>
          <w:sz w:val="24"/>
          <w:szCs w:val="24"/>
        </w:rPr>
        <w:t>aloud, but</w:t>
      </w:r>
      <w:proofErr w:type="gramEnd"/>
      <w:r>
        <w:rPr>
          <w:rFonts w:ascii="Times New Roman" w:hAnsi="Times New Roman"/>
          <w:sz w:val="24"/>
          <w:szCs w:val="24"/>
        </w:rPr>
        <w:t xml:space="preserve"> are there for our instruction.  There are examples to follow and examples to avoid.  </w:t>
      </w:r>
      <w:r w:rsidR="008F518E">
        <w:rPr>
          <w:rFonts w:ascii="Times New Roman" w:hAnsi="Times New Roman"/>
          <w:sz w:val="24"/>
          <w:szCs w:val="24"/>
        </w:rPr>
        <w:t>Evil, when present, is presented “in certain ways, for certain purposes, for certain effects.”</w:t>
      </w:r>
    </w:p>
    <w:p w14:paraId="010459F9" w14:textId="77777777" w:rsidR="008F518E" w:rsidRPr="002D656C" w:rsidRDefault="008F518E" w:rsidP="008F518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  <w:proofErr w:type="gramStart"/>
      <w:r>
        <w:rPr>
          <w:rFonts w:ascii="Times New Roman" w:hAnsi="Times New Roman"/>
          <w:sz w:val="24"/>
          <w:szCs w:val="24"/>
        </w:rPr>
        <w:t>particular concern</w:t>
      </w:r>
      <w:proofErr w:type="gramEnd"/>
      <w:r>
        <w:rPr>
          <w:rFonts w:ascii="Times New Roman" w:hAnsi="Times New Roman"/>
          <w:sz w:val="24"/>
          <w:szCs w:val="24"/>
        </w:rPr>
        <w:t xml:space="preserve"> are books in which the whole tone of the book is subtly influential in fostering un-Biblical attitudes in the subconscious:  attitudes that favor patriotism, materialism, secularism, or ethnic pride. </w:t>
      </w:r>
    </w:p>
    <w:p w14:paraId="1EFC6440" w14:textId="77777777" w:rsidR="00F1387A" w:rsidRDefault="00F1387A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9EA6F8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785486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4F3B00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9729D1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2C2752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ED39F3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D4EBDB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68FC76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AA14C9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EC154D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F9D9E0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285B58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44E0EA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752F59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A65376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DCC68E" w14:textId="77777777" w:rsidR="001D4C8C" w:rsidRDefault="001D4C8C" w:rsidP="00F138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BA3CFC" w14:textId="77777777" w:rsidR="00253992" w:rsidRPr="00253992" w:rsidRDefault="00253992" w:rsidP="00F1387A">
      <w:pPr>
        <w:jc w:val="center"/>
      </w:pPr>
    </w:p>
    <w:sectPr w:rsidR="00253992" w:rsidRPr="00253992" w:rsidSect="00F20C32">
      <w:pgSz w:w="12240" w:h="15840"/>
      <w:pgMar w:top="720" w:right="864" w:bottom="720" w:left="1008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506E"/>
    <w:multiLevelType w:val="hybridMultilevel"/>
    <w:tmpl w:val="330485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154E4"/>
    <w:multiLevelType w:val="hybridMultilevel"/>
    <w:tmpl w:val="539E52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A5E83"/>
    <w:multiLevelType w:val="hybridMultilevel"/>
    <w:tmpl w:val="F968D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91F24"/>
    <w:multiLevelType w:val="hybridMultilevel"/>
    <w:tmpl w:val="ED58D642"/>
    <w:lvl w:ilvl="0" w:tplc="698CA5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713EF4"/>
    <w:multiLevelType w:val="hybridMultilevel"/>
    <w:tmpl w:val="7E782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14C41"/>
    <w:multiLevelType w:val="hybridMultilevel"/>
    <w:tmpl w:val="B2FE5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EAC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E8164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23BC4"/>
    <w:multiLevelType w:val="hybridMultilevel"/>
    <w:tmpl w:val="621AE7DE"/>
    <w:lvl w:ilvl="0" w:tplc="A806A1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C2B05D9E">
      <w:start w:val="1"/>
      <w:numFmt w:val="decimal"/>
      <w:lvlText w:val="%2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5157764"/>
    <w:multiLevelType w:val="hybridMultilevel"/>
    <w:tmpl w:val="06D8F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0B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04"/>
    <w:rsid w:val="00042902"/>
    <w:rsid w:val="001D4C8C"/>
    <w:rsid w:val="001F766D"/>
    <w:rsid w:val="00230361"/>
    <w:rsid w:val="00253992"/>
    <w:rsid w:val="002D656C"/>
    <w:rsid w:val="003C2D04"/>
    <w:rsid w:val="004F79B2"/>
    <w:rsid w:val="005277FC"/>
    <w:rsid w:val="00531CA6"/>
    <w:rsid w:val="007A15C2"/>
    <w:rsid w:val="00842AB0"/>
    <w:rsid w:val="008F518E"/>
    <w:rsid w:val="00964218"/>
    <w:rsid w:val="009E4A72"/>
    <w:rsid w:val="00AC00B8"/>
    <w:rsid w:val="00AE7484"/>
    <w:rsid w:val="00BA456D"/>
    <w:rsid w:val="00C40BB4"/>
    <w:rsid w:val="00C70F0B"/>
    <w:rsid w:val="00C750F2"/>
    <w:rsid w:val="00CA6684"/>
    <w:rsid w:val="00EA2E59"/>
    <w:rsid w:val="00EC18BC"/>
    <w:rsid w:val="00F1387A"/>
    <w:rsid w:val="00F20C32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9DF7FDA"/>
  <w15:chartTrackingRefBased/>
  <w15:docId w15:val="{92171E01-1BC6-430D-9849-2AD3E34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5C2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F5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3973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Sauder</dc:creator>
  <cp:keywords/>
  <cp:lastModifiedBy>Lucas Hilty</cp:lastModifiedBy>
  <cp:revision>2</cp:revision>
  <cp:lastPrinted>2008-08-08T11:21:00Z</cp:lastPrinted>
  <dcterms:created xsi:type="dcterms:W3CDTF">2019-02-14T14:25:00Z</dcterms:created>
  <dcterms:modified xsi:type="dcterms:W3CDTF">2019-02-14T14:25:00Z</dcterms:modified>
</cp:coreProperties>
</file>