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71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10793" w:type="dxa"/>
            <w:gridSpan w:val="2"/>
            <w:shd w:val="clear" w:color="auto" w:fill="C0C0C0"/>
            <w:vAlign w:val="center"/>
          </w:tcPr>
          <w:p w:rsidR="00000000" w:rsidRDefault="00106548">
            <w:pPr>
              <w:pStyle w:val="NoSpacing"/>
              <w:rPr>
                <w:rFonts w:ascii="Georgia" w:hAnsi="Georgia"/>
                <w:b/>
                <w:sz w:val="28"/>
              </w:rPr>
            </w:pPr>
            <w:bookmarkStart w:id="0" w:name="_GoBack"/>
            <w:bookmarkEnd w:id="0"/>
            <w:r>
              <w:rPr>
                <w:rFonts w:ascii="Georgia" w:hAnsi="Georgia"/>
                <w:b/>
                <w:sz w:val="28"/>
              </w:rPr>
              <w:t>Junior High World Geography Lesson Plan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Date: </w:t>
            </w:r>
            <w:r>
              <w:rPr>
                <w:rFonts w:ascii="Georgia" w:hAnsi="Georgia"/>
              </w:rPr>
              <w:t>Monday, January 22, 2007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Subject: </w:t>
            </w:r>
            <w:r>
              <w:rPr>
                <w:rFonts w:ascii="Georgia" w:hAnsi="Georgia"/>
              </w:rPr>
              <w:t>Mapping Canada, Part 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793" w:type="dxa"/>
            <w:gridSpan w:val="2"/>
          </w:tcPr>
          <w:p w:rsidR="00000000" w:rsidRDefault="00106548">
            <w:pPr>
              <w:pStyle w:val="NoSpacing"/>
              <w:ind w:left="1170" w:hanging="1170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 xml:space="preserve">Objective: </w:t>
            </w:r>
            <w:r>
              <w:rPr>
                <w:rFonts w:ascii="Georgia" w:hAnsi="Georgia"/>
              </w:rPr>
              <w:t>The purpose of this lesson is to increase students’ knowledge of history, climate, resources, and geography of Canada.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Learning Outcomes:</w:t>
            </w: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>A student who successfully completes this lesson will:</w:t>
            </w:r>
          </w:p>
          <w:p w:rsidR="00000000" w:rsidRDefault="00106548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identify major climate regions in Canada;</w:t>
            </w:r>
          </w:p>
          <w:p w:rsidR="00000000" w:rsidRDefault="00106548">
            <w:pPr>
              <w:pStyle w:val="NoSpacing"/>
              <w:numPr>
                <w:ilvl w:val="0"/>
                <w:numId w:val="2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 able to identify primary natural resources of Canada.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93" w:type="dxa"/>
            <w:gridSpan w:val="2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Materials Needed:</w:t>
            </w:r>
          </w:p>
          <w:p w:rsidR="00000000" w:rsidRDefault="00106548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23 copies of Handout #2</w:t>
            </w:r>
          </w:p>
          <w:p w:rsidR="00000000" w:rsidRDefault="00106548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Transparency of unlabeled outline map of Canada</w:t>
            </w:r>
          </w:p>
          <w:p w:rsidR="00000000" w:rsidRDefault="00106548">
            <w:pPr>
              <w:pStyle w:val="NoSpacing"/>
              <w:numPr>
                <w:ilvl w:val="0"/>
                <w:numId w:val="3"/>
              </w:num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Copy of p. 24 in </w:t>
            </w:r>
            <w:r>
              <w:rPr>
                <w:rFonts w:ascii="Georgia" w:hAnsi="Georgia"/>
                <w:i/>
              </w:rPr>
              <w:t>Everyday Geography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"/>
        </w:trPr>
        <w:tc>
          <w:tcPr>
            <w:tcW w:w="1080" w:type="dxa"/>
            <w:shd w:val="clear" w:color="auto" w:fill="C0C0C0"/>
            <w:vAlign w:val="center"/>
          </w:tcPr>
          <w:p w:rsidR="00000000" w:rsidRDefault="00106548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Time:</w:t>
            </w:r>
          </w:p>
        </w:tc>
        <w:tc>
          <w:tcPr>
            <w:tcW w:w="9713" w:type="dxa"/>
            <w:shd w:val="clear" w:color="auto" w:fill="C0C0C0"/>
            <w:vAlign w:val="center"/>
          </w:tcPr>
          <w:p w:rsidR="00000000" w:rsidRDefault="00106548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Activity: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1080" w:type="dxa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 min</w:t>
            </w:r>
          </w:p>
        </w:tc>
        <w:tc>
          <w:tcPr>
            <w:tcW w:w="9713" w:type="dxa"/>
          </w:tcPr>
          <w:p w:rsidR="00000000" w:rsidRDefault="00106548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Introduction:</w:t>
            </w: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Let’s go back to our discussion about the history of Canada and facts about it.  Who were the first people to come to Canada?  </w:t>
            </w:r>
            <w:r>
              <w:rPr>
                <w:rFonts w:ascii="Georgia" w:hAnsi="Georgia"/>
                <w:i/>
              </w:rPr>
              <w:t>(Native Americans via the Bering Strait)</w:t>
            </w:r>
            <w:r>
              <w:rPr>
                <w:rFonts w:ascii="Georgia" w:hAnsi="Georgia"/>
              </w:rPr>
              <w:t xml:space="preserve">  From which m</w:t>
            </w:r>
            <w:r>
              <w:rPr>
                <w:rFonts w:ascii="Georgia" w:hAnsi="Georgia"/>
              </w:rPr>
              <w:t xml:space="preserve">odern European country did the first explorer of Canada come?  </w:t>
            </w:r>
            <w:r>
              <w:rPr>
                <w:rFonts w:ascii="Georgia" w:hAnsi="Georgia"/>
                <w:i/>
              </w:rPr>
              <w:t>(John Cabot, England)</w:t>
            </w:r>
            <w:r>
              <w:rPr>
                <w:rFonts w:ascii="Georgia" w:hAnsi="Georgia"/>
              </w:rPr>
              <w:t xml:space="preserve">  Although the Norse and the English first came to Canada, it was another country that actually did more to colonize Canada.  Considering what we already know about the lan</w:t>
            </w:r>
            <w:r>
              <w:rPr>
                <w:rFonts w:ascii="Georgia" w:hAnsi="Georgia"/>
              </w:rPr>
              <w:t xml:space="preserve">guages of Canada, which country do you think was the major colonizer of Canada?  </w:t>
            </w:r>
            <w:r>
              <w:rPr>
                <w:rFonts w:ascii="Georgia" w:hAnsi="Georgia"/>
                <w:i/>
              </w:rPr>
              <w:t>(France)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1080" w:type="dxa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 min</w:t>
            </w: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 min</w:t>
            </w: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min</w:t>
            </w: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 min</w:t>
            </w:r>
          </w:p>
        </w:tc>
        <w:tc>
          <w:tcPr>
            <w:tcW w:w="9713" w:type="dxa"/>
          </w:tcPr>
          <w:p w:rsidR="00000000" w:rsidRDefault="00106548">
            <w:pPr>
              <w:pStyle w:val="NoSpacing"/>
              <w:rPr>
                <w:rFonts w:ascii="Georgia" w:hAnsi="Georgia"/>
                <w:b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Body:</w:t>
            </w:r>
          </w:p>
          <w:p w:rsidR="00000000" w:rsidRDefault="00106548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Discuss history, climate, geography, and resources of Canada (Handout #2).  Ask students to give as much information as they know.</w:t>
            </w:r>
            <w:r>
              <w:rPr>
                <w:rFonts w:ascii="Georgia" w:hAnsi="Georgia"/>
                <w:color w:val="000000"/>
              </w:rPr>
              <w:t xml:space="preserve">  </w:t>
            </w:r>
            <w:r>
              <w:rPr>
                <w:rFonts w:ascii="Georgia" w:hAnsi="Georgia"/>
                <w:i/>
                <w:color w:val="000000"/>
              </w:rPr>
              <w:t>(Distribute handouts and begin with the section on Ancestry.)</w:t>
            </w:r>
          </w:p>
          <w:p w:rsidR="00000000" w:rsidRDefault="00106548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Do oral review of provinces, territories, and key cities (Ottawa, Vancouver) using transparency.  </w:t>
            </w:r>
            <w:r>
              <w:rPr>
                <w:rFonts w:ascii="Georgia" w:hAnsi="Georgia"/>
                <w:b/>
                <w:color w:val="000000"/>
              </w:rPr>
              <w:t>Call on students who don’t normally volunteer!</w:t>
            </w:r>
          </w:p>
          <w:p w:rsidR="00000000" w:rsidRDefault="00106548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Review homework assignment.</w:t>
            </w:r>
          </w:p>
          <w:p w:rsidR="00000000" w:rsidRDefault="00106548">
            <w:pPr>
              <w:pStyle w:val="NoSpacing"/>
              <w:numPr>
                <w:ilvl w:val="0"/>
                <w:numId w:val="4"/>
              </w:numPr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Give students time </w:t>
            </w:r>
            <w:r>
              <w:rPr>
                <w:rFonts w:ascii="Georgia" w:hAnsi="Georgia"/>
                <w:color w:val="000000"/>
              </w:rPr>
              <w:t>to work on maps.  Observe their work and give assistance as needed.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0" w:type="dxa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106548">
            <w:pPr>
              <w:pStyle w:val="NoSpacing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b/>
                <w:color w:val="000000"/>
              </w:rPr>
              <w:t>Homework:</w:t>
            </w:r>
            <w:r>
              <w:rPr>
                <w:rFonts w:ascii="Georgia" w:hAnsi="Georgia"/>
                <w:color w:val="000000"/>
              </w:rPr>
              <w:t xml:space="preserve"> Finish drawing physical features on map of Canada.</w:t>
            </w:r>
          </w:p>
          <w:p w:rsidR="00000000" w:rsidRDefault="00106548">
            <w:pPr>
              <w:pStyle w:val="NoSpacing"/>
              <w:ind w:left="1452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>Prepare for review test of Canada: provinces, territories, physical features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080" w:type="dxa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106548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Closure:</w:t>
            </w: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Stand for prayer.  Ask Joseph Dale.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080" w:type="dxa"/>
          </w:tcPr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9713" w:type="dxa"/>
          </w:tcPr>
          <w:p w:rsidR="00000000" w:rsidRDefault="00106548">
            <w:pPr>
              <w:pStyle w:val="NoSpacing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Comments for next time:</w:t>
            </w:r>
          </w:p>
          <w:p w:rsidR="00000000" w:rsidRDefault="00106548">
            <w:pPr>
              <w:pStyle w:val="NoSpacing"/>
              <w:rPr>
                <w:rFonts w:ascii="Georgia" w:hAnsi="Georgia"/>
                <w:b/>
              </w:rPr>
            </w:pPr>
          </w:p>
          <w:p w:rsidR="00000000" w:rsidRDefault="00106548">
            <w:pPr>
              <w:pStyle w:val="NoSpacing"/>
              <w:rPr>
                <w:rFonts w:ascii="Georgia" w:hAnsi="Georgia"/>
                <w:b/>
              </w:rPr>
            </w:pPr>
          </w:p>
          <w:p w:rsidR="00000000" w:rsidRDefault="00106548">
            <w:pPr>
              <w:pStyle w:val="NoSpacing"/>
              <w:rPr>
                <w:rFonts w:ascii="Georgia" w:hAnsi="Georgia"/>
              </w:rPr>
            </w:pPr>
          </w:p>
        </w:tc>
      </w:tr>
    </w:tbl>
    <w:p w:rsidR="00000000" w:rsidRDefault="00106548">
      <w:pPr>
        <w:pStyle w:val="NoSpacing"/>
        <w:rPr>
          <w:rFonts w:ascii="Georgia" w:hAnsi="Georgia"/>
          <w:b/>
          <w:sz w:val="2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9E1"/>
    <w:multiLevelType w:val="singleLevel"/>
    <w:tmpl w:val="516C3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effect w:val="none"/>
      </w:rPr>
    </w:lvl>
  </w:abstractNum>
  <w:abstractNum w:abstractNumId="1" w15:restartNumberingAfterBreak="0">
    <w:nsid w:val="36A2143E"/>
    <w:multiLevelType w:val="hybridMultilevel"/>
    <w:tmpl w:val="5A421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7339F"/>
    <w:multiLevelType w:val="hybridMultilevel"/>
    <w:tmpl w:val="EA961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21402"/>
    <w:multiLevelType w:val="hybridMultilevel"/>
    <w:tmpl w:val="299456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48"/>
    <w:rsid w:val="001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657E726-B98A-4C57-B0A1-25C141EC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FBCS\World%20Geography\Lesson%20Pla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 Template.dot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FBEP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Mast</dc:creator>
  <cp:keywords/>
  <dc:description/>
  <cp:lastModifiedBy>Yvonne Yoder</cp:lastModifiedBy>
  <cp:revision>2</cp:revision>
  <cp:lastPrinted>1601-01-01T00:00:00Z</cp:lastPrinted>
  <dcterms:created xsi:type="dcterms:W3CDTF">2018-01-25T19:49:00Z</dcterms:created>
  <dcterms:modified xsi:type="dcterms:W3CDTF">2018-01-25T19:49:00Z</dcterms:modified>
</cp:coreProperties>
</file>