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6990" w14:textId="77777777" w:rsidR="009A1754" w:rsidRPr="003E76D4" w:rsidRDefault="009A1754" w:rsidP="003E76D4">
      <w:pPr>
        <w:spacing w:after="160" w:line="259" w:lineRule="auto"/>
        <w:jc w:val="center"/>
        <w:rPr>
          <w:rFonts w:ascii="Segoe UI" w:hAnsi="Segoe UI" w:cs="Segoe UI"/>
          <w:b/>
          <w:bCs/>
          <w:kern w:val="22"/>
          <w:sz w:val="28"/>
          <w14:ligatures w14:val="all"/>
          <w14:cntxtAlts/>
        </w:rPr>
      </w:pPr>
      <w:r w:rsidRPr="003E76D4">
        <w:rPr>
          <w:rFonts w:ascii="Segoe UI" w:hAnsi="Segoe UI" w:cs="Segoe UI"/>
          <w:b/>
          <w:bCs/>
          <w:kern w:val="22"/>
          <w:sz w:val="28"/>
          <w14:ligatures w14:val="all"/>
          <w14:cntxtAlts/>
        </w:rPr>
        <w:t>Improving Reading Comprehension</w:t>
      </w:r>
    </w:p>
    <w:p w14:paraId="2A6F0C9C" w14:textId="329478E6" w:rsidR="00A16289" w:rsidRPr="00EE655B" w:rsidRDefault="00014AF5" w:rsidP="004D2865">
      <w:pPr>
        <w:pStyle w:val="Heading1"/>
        <w:numPr>
          <w:ilvl w:val="0"/>
          <w:numId w:val="0"/>
        </w:numPr>
        <w:spacing w:before="0"/>
        <w:rPr>
          <w:rFonts w:ascii="Segoe UI" w:hAnsi="Segoe UI" w:cs="Segoe UI"/>
          <w:b w:val="0"/>
          <w:color w:val="auto"/>
          <w:sz w:val="20"/>
        </w:rPr>
      </w:pPr>
      <w:r w:rsidRPr="00EE655B">
        <w:rPr>
          <w:rFonts w:ascii="Segoe UI" w:hAnsi="Segoe UI" w:cs="Segoe UI"/>
          <w:b w:val="0"/>
          <w:color w:val="auto"/>
          <w:sz w:val="20"/>
          <w:szCs w:val="22"/>
        </w:rPr>
        <w:t xml:space="preserve">Most people know how to </w:t>
      </w:r>
      <w:r w:rsidR="00C06E67" w:rsidRPr="00EE655B">
        <w:rPr>
          <w:rFonts w:ascii="Segoe UI" w:hAnsi="Segoe UI" w:cs="Segoe UI"/>
          <w:b w:val="0"/>
          <w:color w:val="auto"/>
          <w:sz w:val="20"/>
          <w:szCs w:val="22"/>
        </w:rPr>
        <w:t>“</w:t>
      </w:r>
      <w:r w:rsidRPr="00EE655B">
        <w:rPr>
          <w:rFonts w:ascii="Segoe UI" w:hAnsi="Segoe UI" w:cs="Segoe UI"/>
          <w:b w:val="0"/>
          <w:color w:val="auto"/>
          <w:sz w:val="20"/>
          <w:szCs w:val="22"/>
        </w:rPr>
        <w:t>read</w:t>
      </w:r>
      <w:r w:rsidR="00C06E67" w:rsidRPr="00EE655B">
        <w:rPr>
          <w:rFonts w:ascii="Segoe UI" w:hAnsi="Segoe UI" w:cs="Segoe UI"/>
          <w:b w:val="0"/>
          <w:color w:val="auto"/>
          <w:sz w:val="20"/>
          <w:szCs w:val="22"/>
        </w:rPr>
        <w:t>,”</w:t>
      </w:r>
      <w:r w:rsidRPr="00EE655B">
        <w:rPr>
          <w:rFonts w:ascii="Segoe UI" w:hAnsi="Segoe UI" w:cs="Segoe UI"/>
          <w:b w:val="0"/>
          <w:color w:val="auto"/>
          <w:sz w:val="20"/>
          <w:szCs w:val="22"/>
        </w:rPr>
        <w:t xml:space="preserve"> but not near</w:t>
      </w:r>
      <w:r w:rsidR="00963A47" w:rsidRPr="00EE655B">
        <w:rPr>
          <w:rFonts w:ascii="Segoe UI" w:hAnsi="Segoe UI" w:cs="Segoe UI"/>
          <w:b w:val="0"/>
          <w:color w:val="auto"/>
          <w:sz w:val="20"/>
          <w:szCs w:val="22"/>
        </w:rPr>
        <w:t>ly</w:t>
      </w:r>
      <w:r w:rsidRPr="00EE655B">
        <w:rPr>
          <w:rFonts w:ascii="Segoe UI" w:hAnsi="Segoe UI" w:cs="Segoe UI"/>
          <w:b w:val="0"/>
          <w:color w:val="auto"/>
          <w:sz w:val="20"/>
          <w:szCs w:val="22"/>
        </w:rPr>
        <w:t xml:space="preserve"> as many can </w:t>
      </w:r>
      <w:r w:rsidR="00E01616" w:rsidRPr="00EE655B">
        <w:rPr>
          <w:rFonts w:ascii="Segoe UI" w:hAnsi="Segoe UI" w:cs="Segoe UI"/>
          <w:b w:val="0"/>
          <w:color w:val="auto"/>
          <w:sz w:val="20"/>
          <w:szCs w:val="22"/>
        </w:rPr>
        <w:t xml:space="preserve">comprehend what they read. Reading </w:t>
      </w:r>
      <w:bookmarkStart w:id="0" w:name="_GoBack"/>
      <w:bookmarkEnd w:id="0"/>
      <w:r w:rsidR="00E01616" w:rsidRPr="00EE655B">
        <w:rPr>
          <w:rFonts w:ascii="Segoe UI" w:hAnsi="Segoe UI" w:cs="Segoe UI"/>
          <w:b w:val="0"/>
          <w:color w:val="auto"/>
          <w:sz w:val="20"/>
          <w:szCs w:val="22"/>
        </w:rPr>
        <w:t>comprehension is a skill.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 xml:space="preserve"> If you don’t use it regularly, it soon become</w:t>
      </w:r>
      <w:r w:rsidR="00F33631" w:rsidRPr="00EE655B">
        <w:rPr>
          <w:rFonts w:ascii="Segoe UI" w:hAnsi="Segoe UI" w:cs="Segoe UI"/>
          <w:b w:val="0"/>
          <w:color w:val="auto"/>
          <w:sz w:val="20"/>
        </w:rPr>
        <w:t>s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 xml:space="preserve"> </w:t>
      </w:r>
      <w:r w:rsidR="00AA374A">
        <w:rPr>
          <w:rFonts w:ascii="Segoe UI" w:hAnsi="Segoe UI" w:cs="Segoe UI"/>
          <w:b w:val="0"/>
          <w:color w:val="auto"/>
          <w:sz w:val="20"/>
        </w:rPr>
        <w:t>harder</w:t>
      </w:r>
      <w:r w:rsidR="0016014E" w:rsidRPr="00EE655B">
        <w:rPr>
          <w:rFonts w:ascii="Segoe UI" w:hAnsi="Segoe UI" w:cs="Segoe UI"/>
          <w:b w:val="0"/>
          <w:color w:val="auto"/>
          <w:sz w:val="20"/>
        </w:rPr>
        <w:t xml:space="preserve">. For </w:t>
      </w:r>
      <w:r w:rsidR="00D31FD7" w:rsidRPr="00EE655B">
        <w:rPr>
          <w:rFonts w:ascii="Segoe UI" w:hAnsi="Segoe UI" w:cs="Segoe UI"/>
          <w:b w:val="0"/>
          <w:color w:val="auto"/>
          <w:sz w:val="20"/>
        </w:rPr>
        <w:t>example,</w:t>
      </w:r>
      <w:r w:rsidR="0016014E" w:rsidRPr="00EE655B">
        <w:rPr>
          <w:rFonts w:ascii="Segoe UI" w:hAnsi="Segoe UI" w:cs="Segoe UI"/>
          <w:b w:val="0"/>
          <w:color w:val="auto"/>
          <w:sz w:val="20"/>
        </w:rPr>
        <w:t xml:space="preserve"> i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 xml:space="preserve">f you don’t play </w:t>
      </w:r>
      <w:r w:rsidR="00994AD5" w:rsidRPr="00EE655B">
        <w:rPr>
          <w:rFonts w:ascii="Segoe UI" w:hAnsi="Segoe UI" w:cs="Segoe UI"/>
          <w:b w:val="0"/>
          <w:color w:val="auto"/>
          <w:sz w:val="20"/>
        </w:rPr>
        <w:t>volleyba</w:t>
      </w:r>
      <w:r w:rsidR="00957E67" w:rsidRPr="00EE655B">
        <w:rPr>
          <w:rFonts w:ascii="Segoe UI" w:hAnsi="Segoe UI" w:cs="Segoe UI"/>
          <w:b w:val="0"/>
          <w:color w:val="auto"/>
          <w:sz w:val="20"/>
        </w:rPr>
        <w:t>l</w:t>
      </w:r>
      <w:r w:rsidR="00994AD5" w:rsidRPr="00EE655B">
        <w:rPr>
          <w:rFonts w:ascii="Segoe UI" w:hAnsi="Segoe UI" w:cs="Segoe UI"/>
          <w:b w:val="0"/>
          <w:color w:val="auto"/>
          <w:sz w:val="20"/>
        </w:rPr>
        <w:t>l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 xml:space="preserve"> for months, the first time you are back on the court you </w:t>
      </w:r>
      <w:r w:rsidR="00963A47" w:rsidRPr="00EE655B">
        <w:rPr>
          <w:rFonts w:ascii="Segoe UI" w:hAnsi="Segoe UI" w:cs="Segoe UI"/>
          <w:b w:val="0"/>
          <w:color w:val="auto"/>
          <w:sz w:val="20"/>
        </w:rPr>
        <w:t>will be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 xml:space="preserve"> out of breath and can’t seem to </w:t>
      </w:r>
      <w:r w:rsidR="00994AD5" w:rsidRPr="00EE655B">
        <w:rPr>
          <w:rFonts w:ascii="Segoe UI" w:hAnsi="Segoe UI" w:cs="Segoe UI"/>
          <w:b w:val="0"/>
          <w:color w:val="auto"/>
          <w:sz w:val="20"/>
        </w:rPr>
        <w:t>get the ball across the net</w:t>
      </w:r>
      <w:r w:rsidR="00516A14" w:rsidRPr="00EE655B">
        <w:rPr>
          <w:rFonts w:ascii="Segoe UI" w:hAnsi="Segoe UI" w:cs="Segoe UI"/>
          <w:b w:val="0"/>
          <w:color w:val="auto"/>
          <w:sz w:val="20"/>
        </w:rPr>
        <w:t>.</w:t>
      </w:r>
      <w:r w:rsidR="0016014E" w:rsidRPr="00EE655B">
        <w:rPr>
          <w:rFonts w:ascii="Segoe UI" w:hAnsi="Segoe UI" w:cs="Segoe UI"/>
          <w:b w:val="0"/>
          <w:color w:val="auto"/>
          <w:sz w:val="20"/>
        </w:rPr>
        <w:t xml:space="preserve"> If a skill like </w:t>
      </w:r>
      <w:r w:rsidR="00994AD5" w:rsidRPr="00EE655B">
        <w:rPr>
          <w:rFonts w:ascii="Segoe UI" w:hAnsi="Segoe UI" w:cs="Segoe UI"/>
          <w:b w:val="0"/>
          <w:color w:val="auto"/>
          <w:sz w:val="20"/>
        </w:rPr>
        <w:t>playing volleyball</w:t>
      </w:r>
      <w:r w:rsidR="0016014E" w:rsidRPr="00EE655B">
        <w:rPr>
          <w:rFonts w:ascii="Segoe UI" w:hAnsi="Segoe UI" w:cs="Segoe UI"/>
          <w:b w:val="0"/>
          <w:color w:val="auto"/>
          <w:sz w:val="20"/>
        </w:rPr>
        <w:t xml:space="preserve"> takes practice, why should reading </w:t>
      </w:r>
      <w:r w:rsidR="00073B0D" w:rsidRPr="00EE655B">
        <w:rPr>
          <w:rFonts w:ascii="Segoe UI" w:hAnsi="Segoe UI" w:cs="Segoe UI"/>
          <w:b w:val="0"/>
          <w:color w:val="auto"/>
          <w:sz w:val="20"/>
        </w:rPr>
        <w:t>be</w:t>
      </w:r>
      <w:r w:rsidR="0016014E" w:rsidRPr="00EE655B">
        <w:rPr>
          <w:rFonts w:ascii="Segoe UI" w:hAnsi="Segoe UI" w:cs="Segoe UI"/>
          <w:b w:val="0"/>
          <w:color w:val="auto"/>
          <w:sz w:val="20"/>
        </w:rPr>
        <w:t xml:space="preserve"> any different?</w:t>
      </w:r>
    </w:p>
    <w:p w14:paraId="45CA3982" w14:textId="77777777" w:rsidR="00BE0492" w:rsidRPr="00BE0492" w:rsidRDefault="00BE0492" w:rsidP="00EF2922">
      <w:pPr>
        <w:spacing w:after="0"/>
      </w:pPr>
    </w:p>
    <w:p w14:paraId="1CA53FC7" w14:textId="0545FAF4" w:rsidR="00014AF5" w:rsidRPr="009D0097" w:rsidRDefault="000A05ED" w:rsidP="00C560EE">
      <w:pPr>
        <w:spacing w:after="0"/>
        <w:rPr>
          <w:rFonts w:ascii="Segoe UI" w:hAnsi="Segoe UI" w:cs="Segoe UI"/>
        </w:rPr>
      </w:pPr>
      <w:r w:rsidRPr="009D0097">
        <w:rPr>
          <w:rFonts w:ascii="Segoe UI" w:hAnsi="Segoe UI" w:cs="Segoe UI"/>
          <w:b/>
        </w:rPr>
        <w:t>C</w:t>
      </w:r>
      <w:r w:rsidR="00014AF5" w:rsidRPr="009D0097">
        <w:rPr>
          <w:rFonts w:ascii="Segoe UI" w:hAnsi="Segoe UI" w:cs="Segoe UI"/>
          <w:b/>
        </w:rPr>
        <w:t>omprehend</w:t>
      </w:r>
      <w:r w:rsidR="00014AF5" w:rsidRPr="009D0097">
        <w:rPr>
          <w:rFonts w:ascii="Segoe UI" w:hAnsi="Segoe UI" w:cs="Segoe UI"/>
        </w:rPr>
        <w:t xml:space="preserve"> </w:t>
      </w:r>
      <w:r w:rsidR="00A84144" w:rsidRPr="009D0097">
        <w:rPr>
          <w:rFonts w:ascii="Segoe UI" w:hAnsi="Segoe UI" w:cs="Segoe UI"/>
          <w:b/>
        </w:rPr>
        <w:t>(understand)</w:t>
      </w:r>
      <w:r w:rsidR="00FA16D0" w:rsidRPr="009D0097">
        <w:rPr>
          <w:rFonts w:ascii="Segoe UI" w:hAnsi="Segoe UI" w:cs="Segoe UI"/>
        </w:rPr>
        <w:t xml:space="preserve">, </w:t>
      </w:r>
      <w:r w:rsidR="00FA16D0" w:rsidRPr="009D0097">
        <w:rPr>
          <w:rFonts w:ascii="Segoe UI" w:hAnsi="Segoe UI" w:cs="Segoe UI"/>
          <w:b/>
        </w:rPr>
        <w:t>don’t skim.</w:t>
      </w:r>
    </w:p>
    <w:p w14:paraId="1CA53FC8" w14:textId="24B6A023" w:rsidR="00014AF5" w:rsidRPr="00C560EE" w:rsidRDefault="00014AF5" w:rsidP="00C560EE">
      <w:pPr>
        <w:pStyle w:val="ListParagraph"/>
        <w:numPr>
          <w:ilvl w:val="0"/>
          <w:numId w:val="16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 xml:space="preserve">Simply scanning your eyes over the words does not count as comprehending. You need to be able to understand </w:t>
      </w:r>
      <w:r w:rsidR="005E3D5D" w:rsidRPr="00C560EE">
        <w:rPr>
          <w:rFonts w:ascii="Segoe UI" w:hAnsi="Segoe UI" w:cs="Segoe UI"/>
          <w:sz w:val="20"/>
        </w:rPr>
        <w:t>almost</w:t>
      </w:r>
      <w:r w:rsidRPr="00C560EE">
        <w:rPr>
          <w:rFonts w:ascii="Segoe UI" w:hAnsi="Segoe UI" w:cs="Segoe UI"/>
          <w:sz w:val="20"/>
        </w:rPr>
        <w:t xml:space="preserve"> everything </w:t>
      </w:r>
      <w:r w:rsidR="00957E67" w:rsidRPr="00C560EE">
        <w:rPr>
          <w:rFonts w:ascii="Segoe UI" w:hAnsi="Segoe UI" w:cs="Segoe UI"/>
          <w:sz w:val="20"/>
        </w:rPr>
        <w:t>you are reading</w:t>
      </w:r>
      <w:r w:rsidRPr="00C560EE">
        <w:rPr>
          <w:rFonts w:ascii="Segoe UI" w:hAnsi="Segoe UI" w:cs="Segoe UI"/>
          <w:sz w:val="20"/>
        </w:rPr>
        <w:t>.</w:t>
      </w:r>
    </w:p>
    <w:p w14:paraId="1CA53FC9" w14:textId="004E5198" w:rsidR="00014AF5" w:rsidRPr="00C560EE" w:rsidRDefault="00014AF5" w:rsidP="00C560EE">
      <w:pPr>
        <w:pStyle w:val="ListParagraph"/>
        <w:numPr>
          <w:ilvl w:val="0"/>
          <w:numId w:val="16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 xml:space="preserve">If you don’t </w:t>
      </w:r>
      <w:r w:rsidR="00394A9E" w:rsidRPr="00C560EE">
        <w:rPr>
          <w:rFonts w:ascii="Segoe UI" w:hAnsi="Segoe UI" w:cs="Segoe UI"/>
          <w:sz w:val="20"/>
        </w:rPr>
        <w:t>understand</w:t>
      </w:r>
      <w:r w:rsidR="00073B0D" w:rsidRPr="00C560EE">
        <w:rPr>
          <w:rFonts w:ascii="Segoe UI" w:hAnsi="Segoe UI" w:cs="Segoe UI"/>
          <w:sz w:val="20"/>
        </w:rPr>
        <w:t xml:space="preserve"> everything</w:t>
      </w:r>
      <w:r w:rsidR="00F34B2B" w:rsidRPr="00C560EE">
        <w:rPr>
          <w:rFonts w:ascii="Segoe UI" w:hAnsi="Segoe UI" w:cs="Segoe UI"/>
          <w:sz w:val="20"/>
        </w:rPr>
        <w:t>,</w:t>
      </w:r>
      <w:r w:rsidR="00073B0D" w:rsidRPr="00C560EE">
        <w:rPr>
          <w:rFonts w:ascii="Segoe UI" w:hAnsi="Segoe UI" w:cs="Segoe UI"/>
          <w:sz w:val="20"/>
        </w:rPr>
        <w:t xml:space="preserve"> try</w:t>
      </w:r>
      <w:r w:rsidRPr="00C560EE">
        <w:rPr>
          <w:rFonts w:ascii="Segoe UI" w:hAnsi="Segoe UI" w:cs="Segoe UI"/>
          <w:sz w:val="20"/>
        </w:rPr>
        <w:t xml:space="preserve"> reread</w:t>
      </w:r>
      <w:r w:rsidR="00F34B2B" w:rsidRPr="00C560EE">
        <w:rPr>
          <w:rFonts w:ascii="Segoe UI" w:hAnsi="Segoe UI" w:cs="Segoe UI"/>
          <w:sz w:val="20"/>
        </w:rPr>
        <w:t>ing</w:t>
      </w:r>
      <w:r w:rsidRPr="00C560EE">
        <w:rPr>
          <w:rFonts w:ascii="Segoe UI" w:hAnsi="Segoe UI" w:cs="Segoe UI"/>
          <w:sz w:val="20"/>
        </w:rPr>
        <w:t xml:space="preserve"> </w:t>
      </w:r>
      <w:r w:rsidR="00325318" w:rsidRPr="00C560EE">
        <w:rPr>
          <w:rFonts w:ascii="Segoe UI" w:hAnsi="Segoe UI" w:cs="Segoe UI"/>
          <w:sz w:val="20"/>
        </w:rPr>
        <w:t xml:space="preserve">the difficult </w:t>
      </w:r>
      <w:r w:rsidRPr="00C560EE">
        <w:rPr>
          <w:rFonts w:ascii="Segoe UI" w:hAnsi="Segoe UI" w:cs="Segoe UI"/>
          <w:sz w:val="20"/>
        </w:rPr>
        <w:t>sentence or paragra</w:t>
      </w:r>
      <w:r w:rsidR="00325318" w:rsidRPr="00C560EE">
        <w:rPr>
          <w:rFonts w:ascii="Segoe UI" w:hAnsi="Segoe UI" w:cs="Segoe UI"/>
          <w:sz w:val="20"/>
        </w:rPr>
        <w:t>ph</w:t>
      </w:r>
      <w:r w:rsidRPr="00C560EE">
        <w:rPr>
          <w:rFonts w:ascii="Segoe UI" w:hAnsi="Segoe UI" w:cs="Segoe UI"/>
          <w:sz w:val="20"/>
        </w:rPr>
        <w:t xml:space="preserve">. </w:t>
      </w:r>
    </w:p>
    <w:p w14:paraId="1CA53FCA" w14:textId="1E9756A8" w:rsidR="00516A14" w:rsidRPr="00C560EE" w:rsidRDefault="00516A14" w:rsidP="00C560EE">
      <w:pPr>
        <w:pStyle w:val="ListParagraph"/>
        <w:numPr>
          <w:ilvl w:val="0"/>
          <w:numId w:val="16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>If you run across a word you don’t know, take time to look it up.</w:t>
      </w:r>
      <w:r w:rsidR="00654AA9" w:rsidRPr="00C560EE">
        <w:rPr>
          <w:rFonts w:ascii="Segoe UI" w:hAnsi="Segoe UI" w:cs="Segoe UI"/>
          <w:sz w:val="20"/>
        </w:rPr>
        <w:t xml:space="preserve"> Often knowing the exact definition</w:t>
      </w:r>
      <w:r w:rsidRPr="00C560EE">
        <w:rPr>
          <w:rFonts w:ascii="Segoe UI" w:hAnsi="Segoe UI" w:cs="Segoe UI"/>
          <w:sz w:val="20"/>
        </w:rPr>
        <w:t xml:space="preserve"> of a word can change the whole meaning of the sentence or paragraph.</w:t>
      </w:r>
    </w:p>
    <w:p w14:paraId="1CA53FCB" w14:textId="3FD4AFC1" w:rsidR="00516A14" w:rsidRPr="00C560EE" w:rsidRDefault="00516A14" w:rsidP="00C560EE">
      <w:pPr>
        <w:pStyle w:val="ListParagraph"/>
        <w:numPr>
          <w:ilvl w:val="0"/>
          <w:numId w:val="16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 xml:space="preserve">Reading well the first time </w:t>
      </w:r>
      <w:proofErr w:type="gramStart"/>
      <w:r w:rsidRPr="00C560EE">
        <w:rPr>
          <w:rFonts w:ascii="Segoe UI" w:hAnsi="Segoe UI" w:cs="Segoe UI"/>
          <w:sz w:val="20"/>
        </w:rPr>
        <w:t>actually saves</w:t>
      </w:r>
      <w:proofErr w:type="gramEnd"/>
      <w:r w:rsidRPr="00C560EE">
        <w:rPr>
          <w:rFonts w:ascii="Segoe UI" w:hAnsi="Segoe UI" w:cs="Segoe UI"/>
          <w:sz w:val="20"/>
        </w:rPr>
        <w:t xml:space="preserve"> time and energy since you don’t have to reread entire sections of a work because you skimmed it the first time.</w:t>
      </w:r>
    </w:p>
    <w:p w14:paraId="5D676889" w14:textId="734B16FA" w:rsidR="003A2283" w:rsidRPr="00C560EE" w:rsidRDefault="003A2283" w:rsidP="00C560EE">
      <w:pPr>
        <w:pStyle w:val="ListParagraph"/>
        <w:numPr>
          <w:ilvl w:val="0"/>
          <w:numId w:val="16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 xml:space="preserve">When reading for comprehension, find a place to read where you can read without being distracted. </w:t>
      </w:r>
      <w:r w:rsidR="007F5A4F" w:rsidRPr="00C560EE">
        <w:rPr>
          <w:rFonts w:ascii="Segoe UI" w:hAnsi="Segoe UI" w:cs="Segoe UI"/>
          <w:sz w:val="20"/>
        </w:rPr>
        <w:t>P</w:t>
      </w:r>
      <w:r w:rsidR="00A41A13" w:rsidRPr="00C560EE">
        <w:rPr>
          <w:rFonts w:ascii="Segoe UI" w:hAnsi="Segoe UI" w:cs="Segoe UI"/>
          <w:sz w:val="20"/>
        </w:rPr>
        <w:t>ut your phone or computer in another roo</w:t>
      </w:r>
      <w:r w:rsidR="00CB7618" w:rsidRPr="00C560EE">
        <w:rPr>
          <w:rFonts w:ascii="Segoe UI" w:hAnsi="Segoe UI" w:cs="Segoe UI"/>
          <w:sz w:val="20"/>
        </w:rPr>
        <w:t>m</w:t>
      </w:r>
      <w:r w:rsidR="007F5A4F" w:rsidRPr="00C560EE">
        <w:rPr>
          <w:rFonts w:ascii="Segoe UI" w:hAnsi="Segoe UI" w:cs="Segoe UI"/>
          <w:sz w:val="20"/>
        </w:rPr>
        <w:t xml:space="preserve"> if </w:t>
      </w:r>
      <w:r w:rsidR="002C0713" w:rsidRPr="00C560EE">
        <w:rPr>
          <w:rFonts w:ascii="Segoe UI" w:hAnsi="Segoe UI" w:cs="Segoe UI"/>
          <w:sz w:val="20"/>
        </w:rPr>
        <w:t>they distract you.</w:t>
      </w:r>
    </w:p>
    <w:p w14:paraId="1CA53FCC" w14:textId="77777777" w:rsidR="00516A14" w:rsidRPr="009D0097" w:rsidRDefault="000A05ED" w:rsidP="009D0097">
      <w:pPr>
        <w:spacing w:before="120" w:after="0"/>
        <w:rPr>
          <w:rFonts w:ascii="Segoe UI" w:hAnsi="Segoe UI" w:cs="Segoe UI"/>
        </w:rPr>
      </w:pPr>
      <w:r w:rsidRPr="009D0097">
        <w:rPr>
          <w:rFonts w:ascii="Segoe UI" w:hAnsi="Segoe UI" w:cs="Segoe UI"/>
          <w:b/>
        </w:rPr>
        <w:t>R</w:t>
      </w:r>
      <w:r w:rsidR="00516A14" w:rsidRPr="009D0097">
        <w:rPr>
          <w:rFonts w:ascii="Segoe UI" w:hAnsi="Segoe UI" w:cs="Segoe UI"/>
          <w:b/>
        </w:rPr>
        <w:t>etain what you read.</w:t>
      </w:r>
    </w:p>
    <w:p w14:paraId="471799A2" w14:textId="103913F3" w:rsidR="0011418A" w:rsidRDefault="00911BB6" w:rsidP="00911BB6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Take notes on what you are reading. </w:t>
      </w:r>
      <w:r w:rsidR="0011418A">
        <w:rPr>
          <w:rFonts w:ascii="Segoe UI" w:hAnsi="Segoe UI" w:cs="Segoe UI"/>
          <w:sz w:val="20"/>
        </w:rPr>
        <w:t>Write down whatever seems to be the most important information.</w:t>
      </w:r>
    </w:p>
    <w:p w14:paraId="329A116C" w14:textId="0B30AF60" w:rsidR="00911BB6" w:rsidRDefault="00911BB6" w:rsidP="00911BB6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If your teacher allows it, highlight important information.</w:t>
      </w:r>
    </w:p>
    <w:p w14:paraId="65C4BFE7" w14:textId="4C303000" w:rsidR="00925754" w:rsidRPr="00911BB6" w:rsidRDefault="00925754" w:rsidP="00911BB6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After reading and taking notes on the assigned chapter or section of text, look back over it </w:t>
      </w:r>
      <w:r w:rsidR="0083797C">
        <w:rPr>
          <w:rFonts w:ascii="Segoe UI" w:hAnsi="Segoe UI" w:cs="Segoe UI"/>
          <w:sz w:val="20"/>
        </w:rPr>
        <w:t>to refresh yourself on your notes and highlights.</w:t>
      </w:r>
      <w:r w:rsidR="00F84AD9">
        <w:rPr>
          <w:rFonts w:ascii="Segoe UI" w:hAnsi="Segoe UI" w:cs="Segoe UI"/>
          <w:sz w:val="20"/>
        </w:rPr>
        <w:t xml:space="preserve"> Take </w:t>
      </w:r>
      <w:r w:rsidR="002318E4">
        <w:rPr>
          <w:rFonts w:ascii="Segoe UI" w:hAnsi="Segoe UI" w:cs="Segoe UI"/>
          <w:sz w:val="20"/>
        </w:rPr>
        <w:t xml:space="preserve">any additional </w:t>
      </w:r>
      <w:r w:rsidR="00F84AD9">
        <w:rPr>
          <w:rFonts w:ascii="Segoe UI" w:hAnsi="Segoe UI" w:cs="Segoe UI"/>
          <w:sz w:val="20"/>
        </w:rPr>
        <w:t xml:space="preserve">notes or highlights </w:t>
      </w:r>
      <w:r w:rsidR="002318E4">
        <w:rPr>
          <w:rFonts w:ascii="Segoe UI" w:hAnsi="Segoe UI" w:cs="Segoe UI"/>
          <w:sz w:val="20"/>
        </w:rPr>
        <w:t>you feel are necessary.</w:t>
      </w:r>
    </w:p>
    <w:p w14:paraId="1CA53FCE" w14:textId="384E6472" w:rsidR="00516A14" w:rsidRPr="00C560EE" w:rsidRDefault="004464A5" w:rsidP="00C560EE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  <w:sz w:val="20"/>
        </w:rPr>
      </w:pPr>
      <w:r w:rsidRPr="00C560EE">
        <w:rPr>
          <w:rFonts w:ascii="Segoe UI" w:hAnsi="Segoe UI" w:cs="Segoe UI"/>
          <w:sz w:val="20"/>
        </w:rPr>
        <w:t>I</w:t>
      </w:r>
      <w:r w:rsidR="00516A14" w:rsidRPr="00C560EE">
        <w:rPr>
          <w:rFonts w:ascii="Segoe UI" w:hAnsi="Segoe UI" w:cs="Segoe UI"/>
          <w:sz w:val="20"/>
        </w:rPr>
        <w:t xml:space="preserve">f you </w:t>
      </w:r>
      <w:r w:rsidR="002318E4">
        <w:rPr>
          <w:rFonts w:ascii="Segoe UI" w:hAnsi="Segoe UI" w:cs="Segoe UI"/>
          <w:sz w:val="20"/>
        </w:rPr>
        <w:t>read well the first time through</w:t>
      </w:r>
      <w:r w:rsidR="00F023A1" w:rsidRPr="00C560EE">
        <w:rPr>
          <w:rFonts w:ascii="Segoe UI" w:hAnsi="Segoe UI" w:cs="Segoe UI"/>
          <w:sz w:val="20"/>
        </w:rPr>
        <w:t>,</w:t>
      </w:r>
      <w:r w:rsidR="00516A14" w:rsidRPr="00C560EE">
        <w:rPr>
          <w:rFonts w:ascii="Segoe UI" w:hAnsi="Segoe UI" w:cs="Segoe UI"/>
          <w:sz w:val="20"/>
        </w:rPr>
        <w:t xml:space="preserve"> it </w:t>
      </w:r>
      <w:r w:rsidR="002318E4">
        <w:rPr>
          <w:rFonts w:ascii="Segoe UI" w:hAnsi="Segoe UI" w:cs="Segoe UI"/>
          <w:sz w:val="20"/>
        </w:rPr>
        <w:t xml:space="preserve">will be much </w:t>
      </w:r>
      <w:r w:rsidR="00516A14" w:rsidRPr="00C560EE">
        <w:rPr>
          <w:rFonts w:ascii="Segoe UI" w:hAnsi="Segoe UI" w:cs="Segoe UI"/>
          <w:sz w:val="20"/>
        </w:rPr>
        <w:t xml:space="preserve">easier to </w:t>
      </w:r>
      <w:r w:rsidR="002318E4">
        <w:rPr>
          <w:rFonts w:ascii="Segoe UI" w:hAnsi="Segoe UI" w:cs="Segoe UI"/>
          <w:sz w:val="20"/>
        </w:rPr>
        <w:t>retain what you read.</w:t>
      </w:r>
    </w:p>
    <w:p w14:paraId="1CA53FCF" w14:textId="0E723F75" w:rsidR="00516A14" w:rsidRDefault="0016014E" w:rsidP="009D0097">
      <w:pPr>
        <w:spacing w:before="120" w:after="0"/>
        <w:rPr>
          <w:rFonts w:ascii="Segoe UI" w:hAnsi="Segoe UI" w:cs="Segoe UI"/>
        </w:rPr>
      </w:pPr>
      <w:r w:rsidRPr="009D0097">
        <w:rPr>
          <w:rFonts w:ascii="Segoe UI" w:hAnsi="Segoe UI" w:cs="Segoe UI"/>
          <w:b/>
        </w:rPr>
        <w:t>Engage</w:t>
      </w:r>
      <w:r w:rsidR="00516A14" w:rsidRPr="009D0097">
        <w:rPr>
          <w:rFonts w:ascii="Segoe UI" w:hAnsi="Segoe UI" w:cs="Segoe UI"/>
        </w:rPr>
        <w:t xml:space="preserve"> </w:t>
      </w:r>
      <w:r w:rsidR="00516A14" w:rsidRPr="009D0097">
        <w:rPr>
          <w:rFonts w:ascii="Segoe UI" w:hAnsi="Segoe UI" w:cs="Segoe UI"/>
          <w:b/>
        </w:rPr>
        <w:t>with the story.</w:t>
      </w:r>
      <w:r w:rsidR="00F34B2B" w:rsidRPr="009D0097">
        <w:rPr>
          <w:rFonts w:ascii="Segoe UI" w:hAnsi="Segoe UI" w:cs="Segoe UI"/>
        </w:rPr>
        <w:t xml:space="preserve"> </w:t>
      </w:r>
    </w:p>
    <w:p w14:paraId="4FF92F9D" w14:textId="108C41B8" w:rsidR="00CC25FA" w:rsidRPr="00CC25FA" w:rsidRDefault="00CC25FA" w:rsidP="00CC25FA">
      <w:pPr>
        <w:spacing w:after="0"/>
        <w:rPr>
          <w:rFonts w:ascii="Segoe UI" w:hAnsi="Segoe UI" w:cs="Segoe UI"/>
          <w:i/>
          <w:sz w:val="18"/>
        </w:rPr>
      </w:pPr>
      <w:r>
        <w:rPr>
          <w:rFonts w:ascii="Segoe UI" w:hAnsi="Segoe UI" w:cs="Segoe UI"/>
          <w:i/>
          <w:sz w:val="18"/>
        </w:rPr>
        <w:tab/>
        <w:t xml:space="preserve">This section applies </w:t>
      </w:r>
      <w:r w:rsidR="00AD49D8">
        <w:rPr>
          <w:rFonts w:ascii="Segoe UI" w:hAnsi="Segoe UI" w:cs="Segoe UI"/>
          <w:i/>
          <w:sz w:val="18"/>
        </w:rPr>
        <w:t>to stories, both fiction and non-fiction.</w:t>
      </w:r>
    </w:p>
    <w:p w14:paraId="1CA53FD0" w14:textId="0AB6B0B1" w:rsidR="00516A14" w:rsidRPr="000F6DCC" w:rsidRDefault="000F6DCC" w:rsidP="00BB2598">
      <w:pPr>
        <w:pStyle w:val="ListParagraph"/>
        <w:numPr>
          <w:ilvl w:val="0"/>
          <w:numId w:val="17"/>
        </w:numPr>
        <w:spacing w:after="0"/>
        <w:rPr>
          <w:rFonts w:ascii="Segoe UI" w:hAnsi="Segoe UI" w:cs="Segoe UI"/>
          <w:b/>
          <w:sz w:val="20"/>
        </w:rPr>
      </w:pPr>
      <w:r w:rsidRPr="000F6DCC">
        <w:rPr>
          <w:rFonts w:ascii="Segoe UI" w:hAnsi="Segoe UI" w:cs="Segoe UI"/>
          <w:b/>
          <w:sz w:val="20"/>
        </w:rPr>
        <w:t xml:space="preserve">Ask </w:t>
      </w:r>
      <w:r w:rsidR="009D0097">
        <w:rPr>
          <w:rFonts w:ascii="Segoe UI" w:hAnsi="Segoe UI" w:cs="Segoe UI"/>
          <w:b/>
          <w:sz w:val="20"/>
        </w:rPr>
        <w:t>q</w:t>
      </w:r>
      <w:r w:rsidRPr="000F6DCC">
        <w:rPr>
          <w:rFonts w:ascii="Segoe UI" w:hAnsi="Segoe UI" w:cs="Segoe UI"/>
          <w:b/>
          <w:sz w:val="20"/>
        </w:rPr>
        <w:t>uestions</w:t>
      </w:r>
    </w:p>
    <w:p w14:paraId="1CA53FD1" w14:textId="25F6DCCE" w:rsidR="00516A14" w:rsidRPr="000352A6" w:rsidRDefault="00516A14" w:rsidP="00BB2598">
      <w:pPr>
        <w:pStyle w:val="ListParagraph"/>
        <w:numPr>
          <w:ilvl w:val="1"/>
          <w:numId w:val="17"/>
        </w:numPr>
        <w:spacing w:after="0"/>
        <w:rPr>
          <w:rFonts w:ascii="Segoe UI" w:hAnsi="Segoe UI" w:cs="Segoe UI"/>
          <w:sz w:val="20"/>
        </w:rPr>
      </w:pPr>
      <w:r w:rsidRPr="000352A6">
        <w:rPr>
          <w:rFonts w:ascii="Segoe UI" w:hAnsi="Segoe UI" w:cs="Segoe UI"/>
          <w:b/>
          <w:sz w:val="20"/>
        </w:rPr>
        <w:t>Why did</w:t>
      </w:r>
      <w:r w:rsidR="000A05ED" w:rsidRPr="000352A6">
        <w:rPr>
          <w:rFonts w:ascii="Segoe UI" w:hAnsi="Segoe UI" w:cs="Segoe UI"/>
          <w:b/>
          <w:sz w:val="20"/>
        </w:rPr>
        <w:t xml:space="preserve"> the author put this</w:t>
      </w:r>
      <w:r w:rsidR="0016014E" w:rsidRPr="000352A6">
        <w:rPr>
          <w:rFonts w:ascii="Segoe UI" w:hAnsi="Segoe UI" w:cs="Segoe UI"/>
          <w:b/>
          <w:sz w:val="20"/>
        </w:rPr>
        <w:t xml:space="preserve"> in the story?</w:t>
      </w:r>
      <w:r w:rsidR="0016014E" w:rsidRPr="00C22CBB">
        <w:rPr>
          <w:rFonts w:ascii="Segoe UI" w:hAnsi="Segoe UI" w:cs="Segoe UI"/>
          <w:sz w:val="20"/>
        </w:rPr>
        <w:t xml:space="preserve"> </w:t>
      </w:r>
      <w:r w:rsidR="0016014E" w:rsidRPr="000352A6">
        <w:rPr>
          <w:rFonts w:ascii="Segoe UI" w:hAnsi="Segoe UI" w:cs="Segoe UI"/>
          <w:sz w:val="20"/>
        </w:rPr>
        <w:t xml:space="preserve">Good writers usually have a purpose for every word they put in their works. </w:t>
      </w:r>
      <w:r w:rsidR="00B24AED">
        <w:rPr>
          <w:rFonts w:ascii="Segoe UI" w:hAnsi="Segoe UI" w:cs="Segoe UI"/>
          <w:sz w:val="20"/>
        </w:rPr>
        <w:t>I</w:t>
      </w:r>
      <w:r w:rsidR="0016014E" w:rsidRPr="000352A6">
        <w:rPr>
          <w:rFonts w:ascii="Segoe UI" w:hAnsi="Segoe UI" w:cs="Segoe UI"/>
          <w:sz w:val="20"/>
        </w:rPr>
        <w:t>f something looks out of place</w:t>
      </w:r>
      <w:r w:rsidR="005B0EF7" w:rsidRPr="000352A6">
        <w:rPr>
          <w:rFonts w:ascii="Segoe UI" w:hAnsi="Segoe UI" w:cs="Segoe UI"/>
          <w:sz w:val="20"/>
        </w:rPr>
        <w:t>,</w:t>
      </w:r>
      <w:r w:rsidR="0016014E" w:rsidRPr="000352A6">
        <w:rPr>
          <w:rFonts w:ascii="Segoe UI" w:hAnsi="Segoe UI" w:cs="Segoe UI"/>
          <w:sz w:val="20"/>
        </w:rPr>
        <w:t xml:space="preserve"> it is probably there for a reason.</w:t>
      </w:r>
    </w:p>
    <w:p w14:paraId="1CA53FD2" w14:textId="2BBF7316" w:rsidR="0016014E" w:rsidRPr="000352A6" w:rsidRDefault="0016014E" w:rsidP="00BB2598">
      <w:pPr>
        <w:pStyle w:val="ListParagraph"/>
        <w:numPr>
          <w:ilvl w:val="1"/>
          <w:numId w:val="17"/>
        </w:numPr>
        <w:spacing w:after="0"/>
        <w:rPr>
          <w:rFonts w:ascii="Segoe UI" w:hAnsi="Segoe UI" w:cs="Segoe UI"/>
          <w:sz w:val="20"/>
        </w:rPr>
      </w:pPr>
      <w:r w:rsidRPr="000352A6">
        <w:rPr>
          <w:rFonts w:ascii="Segoe UI" w:hAnsi="Segoe UI" w:cs="Segoe UI"/>
          <w:b/>
          <w:sz w:val="20"/>
        </w:rPr>
        <w:t>Why did this character react this way</w:t>
      </w:r>
      <w:r w:rsidR="005B0EF7" w:rsidRPr="000352A6">
        <w:rPr>
          <w:rFonts w:ascii="Segoe UI" w:hAnsi="Segoe UI" w:cs="Segoe UI"/>
          <w:b/>
          <w:sz w:val="20"/>
        </w:rPr>
        <w:t>?</w:t>
      </w:r>
      <w:r w:rsidR="005B0EF7" w:rsidRPr="00C22CBB">
        <w:rPr>
          <w:rFonts w:ascii="Segoe UI" w:hAnsi="Segoe UI" w:cs="Segoe UI"/>
          <w:sz w:val="20"/>
        </w:rPr>
        <w:t xml:space="preserve"> By asking </w:t>
      </w:r>
      <w:r w:rsidR="00B04402">
        <w:rPr>
          <w:rFonts w:ascii="Segoe UI" w:hAnsi="Segoe UI" w:cs="Segoe UI"/>
          <w:sz w:val="20"/>
        </w:rPr>
        <w:t>yourself</w:t>
      </w:r>
      <w:r w:rsidR="005B0EF7" w:rsidRPr="00C22CBB">
        <w:rPr>
          <w:rFonts w:ascii="Segoe UI" w:hAnsi="Segoe UI" w:cs="Segoe UI"/>
          <w:sz w:val="20"/>
        </w:rPr>
        <w:t xml:space="preserve"> why they did what they did, </w:t>
      </w:r>
      <w:r w:rsidR="00B04402">
        <w:rPr>
          <w:rFonts w:ascii="Segoe UI" w:hAnsi="Segoe UI" w:cs="Segoe UI"/>
          <w:sz w:val="20"/>
        </w:rPr>
        <w:t>you</w:t>
      </w:r>
      <w:r w:rsidR="005B0EF7" w:rsidRPr="00C22CBB">
        <w:rPr>
          <w:rFonts w:ascii="Segoe UI" w:hAnsi="Segoe UI" w:cs="Segoe UI"/>
          <w:sz w:val="20"/>
        </w:rPr>
        <w:t xml:space="preserve"> can learn what motivates them.</w:t>
      </w:r>
      <w:r w:rsidRPr="00C22CBB">
        <w:rPr>
          <w:rFonts w:ascii="Segoe UI" w:hAnsi="Segoe UI" w:cs="Segoe UI"/>
          <w:sz w:val="20"/>
        </w:rPr>
        <w:t xml:space="preserve"> </w:t>
      </w:r>
      <w:r w:rsidR="005B0EF7" w:rsidRPr="000352A6">
        <w:rPr>
          <w:rFonts w:ascii="Segoe UI" w:hAnsi="Segoe UI" w:cs="Segoe UI"/>
          <w:sz w:val="20"/>
        </w:rPr>
        <w:t xml:space="preserve"> </w:t>
      </w:r>
      <w:r w:rsidR="006F105C">
        <w:rPr>
          <w:rFonts w:ascii="Segoe UI" w:hAnsi="Segoe UI" w:cs="Segoe UI"/>
          <w:sz w:val="20"/>
        </w:rPr>
        <w:t>S</w:t>
      </w:r>
      <w:r w:rsidR="001B513C">
        <w:rPr>
          <w:rFonts w:ascii="Segoe UI" w:hAnsi="Segoe UI" w:cs="Segoe UI"/>
          <w:sz w:val="20"/>
        </w:rPr>
        <w:t xml:space="preserve">eeing how </w:t>
      </w:r>
      <w:r w:rsidR="006F105C">
        <w:rPr>
          <w:rFonts w:ascii="Segoe UI" w:hAnsi="Segoe UI" w:cs="Segoe UI"/>
          <w:sz w:val="20"/>
        </w:rPr>
        <w:t xml:space="preserve">a character </w:t>
      </w:r>
      <w:r w:rsidR="005B0EF7" w:rsidRPr="000352A6">
        <w:rPr>
          <w:rFonts w:ascii="Segoe UI" w:hAnsi="Segoe UI" w:cs="Segoe UI"/>
          <w:sz w:val="20"/>
        </w:rPr>
        <w:t>act</w:t>
      </w:r>
      <w:r w:rsidR="006F105C">
        <w:rPr>
          <w:rFonts w:ascii="Segoe UI" w:hAnsi="Segoe UI" w:cs="Segoe UI"/>
          <w:sz w:val="20"/>
        </w:rPr>
        <w:t>s</w:t>
      </w:r>
      <w:r w:rsidR="005B0EF7" w:rsidRPr="000352A6">
        <w:rPr>
          <w:rFonts w:ascii="Segoe UI" w:hAnsi="Segoe UI" w:cs="Segoe UI"/>
          <w:sz w:val="20"/>
        </w:rPr>
        <w:t xml:space="preserve"> and react</w:t>
      </w:r>
      <w:r w:rsidR="006F105C">
        <w:rPr>
          <w:rFonts w:ascii="Segoe UI" w:hAnsi="Segoe UI" w:cs="Segoe UI"/>
          <w:sz w:val="20"/>
        </w:rPr>
        <w:t>s</w:t>
      </w:r>
      <w:r w:rsidR="005B0EF7" w:rsidRPr="000352A6">
        <w:rPr>
          <w:rFonts w:ascii="Segoe UI" w:hAnsi="Segoe UI" w:cs="Segoe UI"/>
          <w:sz w:val="20"/>
        </w:rPr>
        <w:t xml:space="preserve"> to situations</w:t>
      </w:r>
      <w:r w:rsidR="006F105C">
        <w:rPr>
          <w:rFonts w:ascii="Segoe UI" w:hAnsi="Segoe UI" w:cs="Segoe UI"/>
          <w:sz w:val="20"/>
        </w:rPr>
        <w:t xml:space="preserve"> can tell you a lot about them.</w:t>
      </w:r>
    </w:p>
    <w:p w14:paraId="1CA53FD3" w14:textId="02657EFF" w:rsidR="0016014E" w:rsidRPr="00BB2598" w:rsidRDefault="0016014E" w:rsidP="00BB2598">
      <w:pPr>
        <w:pStyle w:val="ListParagraph"/>
        <w:numPr>
          <w:ilvl w:val="1"/>
          <w:numId w:val="17"/>
        </w:numPr>
        <w:spacing w:after="0"/>
        <w:rPr>
          <w:rFonts w:ascii="Segoe UI" w:hAnsi="Segoe UI" w:cs="Segoe UI"/>
          <w:sz w:val="20"/>
        </w:rPr>
      </w:pPr>
      <w:r w:rsidRPr="00C22CBB">
        <w:rPr>
          <w:rFonts w:ascii="Segoe UI" w:hAnsi="Segoe UI" w:cs="Segoe UI"/>
          <w:b/>
          <w:sz w:val="20"/>
        </w:rPr>
        <w:t xml:space="preserve">What can I learn </w:t>
      </w:r>
      <w:r w:rsidR="000D0AEA">
        <w:rPr>
          <w:rFonts w:ascii="Segoe UI" w:hAnsi="Segoe UI" w:cs="Segoe UI"/>
          <w:b/>
          <w:sz w:val="20"/>
        </w:rPr>
        <w:t>from</w:t>
      </w:r>
      <w:r w:rsidRPr="00C22CBB">
        <w:rPr>
          <w:rFonts w:ascii="Segoe UI" w:hAnsi="Segoe UI" w:cs="Segoe UI"/>
          <w:b/>
          <w:sz w:val="20"/>
        </w:rPr>
        <w:t xml:space="preserve"> the actions of the characters?</w:t>
      </w:r>
      <w:r w:rsidRPr="00C22CBB">
        <w:rPr>
          <w:rFonts w:ascii="Segoe UI" w:hAnsi="Segoe UI" w:cs="Segoe UI"/>
          <w:sz w:val="20"/>
        </w:rPr>
        <w:t xml:space="preserve"> Often </w:t>
      </w:r>
      <w:r w:rsidR="00B04402">
        <w:rPr>
          <w:rFonts w:ascii="Segoe UI" w:hAnsi="Segoe UI" w:cs="Segoe UI"/>
          <w:sz w:val="20"/>
        </w:rPr>
        <w:t>you</w:t>
      </w:r>
      <w:r w:rsidRPr="00C22CBB">
        <w:rPr>
          <w:rFonts w:ascii="Segoe UI" w:hAnsi="Segoe UI" w:cs="Segoe UI"/>
          <w:sz w:val="20"/>
        </w:rPr>
        <w:t xml:space="preserve"> can gather inspiration or warning from the </w:t>
      </w:r>
      <w:r w:rsidR="000F6DCC">
        <w:rPr>
          <w:rFonts w:ascii="Segoe UI" w:hAnsi="Segoe UI" w:cs="Segoe UI"/>
          <w:sz w:val="20"/>
        </w:rPr>
        <w:t>good choices or mistakes</w:t>
      </w:r>
      <w:r w:rsidRPr="00C22CBB">
        <w:rPr>
          <w:rFonts w:ascii="Segoe UI" w:hAnsi="Segoe UI" w:cs="Segoe UI"/>
          <w:sz w:val="20"/>
        </w:rPr>
        <w:t xml:space="preserve"> of </w:t>
      </w:r>
      <w:r w:rsidR="000F6DCC">
        <w:rPr>
          <w:rFonts w:ascii="Segoe UI" w:hAnsi="Segoe UI" w:cs="Segoe UI"/>
          <w:sz w:val="20"/>
        </w:rPr>
        <w:t xml:space="preserve">the </w:t>
      </w:r>
      <w:r w:rsidRPr="00C22CBB">
        <w:rPr>
          <w:rFonts w:ascii="Segoe UI" w:hAnsi="Segoe UI" w:cs="Segoe UI"/>
          <w:sz w:val="20"/>
        </w:rPr>
        <w:t xml:space="preserve">characters </w:t>
      </w:r>
      <w:r w:rsidR="00073B0D" w:rsidRPr="00C22CBB">
        <w:rPr>
          <w:rFonts w:ascii="Segoe UI" w:hAnsi="Segoe UI" w:cs="Segoe UI"/>
          <w:sz w:val="20"/>
        </w:rPr>
        <w:t>in the story.</w:t>
      </w:r>
    </w:p>
    <w:p w14:paraId="1CA53FD4" w14:textId="673486F3" w:rsidR="00F34B2B" w:rsidRPr="000F6DCC" w:rsidRDefault="000F6DCC" w:rsidP="00BB2598">
      <w:pPr>
        <w:pStyle w:val="ListParagraph"/>
        <w:numPr>
          <w:ilvl w:val="0"/>
          <w:numId w:val="17"/>
        </w:numPr>
        <w:spacing w:after="0"/>
        <w:rPr>
          <w:rFonts w:ascii="Segoe UI" w:hAnsi="Segoe UI" w:cs="Segoe UI"/>
          <w:b/>
          <w:sz w:val="20"/>
        </w:rPr>
      </w:pPr>
      <w:r w:rsidRPr="000F6DCC">
        <w:rPr>
          <w:rFonts w:ascii="Segoe UI" w:hAnsi="Segoe UI" w:cs="Segoe UI"/>
          <w:b/>
          <w:sz w:val="20"/>
        </w:rPr>
        <w:t xml:space="preserve">Find </w:t>
      </w:r>
      <w:r w:rsidR="009D0097">
        <w:rPr>
          <w:rFonts w:ascii="Segoe UI" w:hAnsi="Segoe UI" w:cs="Segoe UI"/>
          <w:b/>
          <w:sz w:val="20"/>
        </w:rPr>
        <w:t>m</w:t>
      </w:r>
      <w:r w:rsidRPr="000F6DCC">
        <w:rPr>
          <w:rFonts w:ascii="Segoe UI" w:hAnsi="Segoe UI" w:cs="Segoe UI"/>
          <w:b/>
          <w:sz w:val="20"/>
        </w:rPr>
        <w:t>eaning</w:t>
      </w:r>
    </w:p>
    <w:p w14:paraId="1CA53FD5" w14:textId="3D570CB4" w:rsidR="00F34B2B" w:rsidRPr="00C22CBB" w:rsidRDefault="00B4463C" w:rsidP="00BB2598">
      <w:pPr>
        <w:pStyle w:val="ListParagraph"/>
        <w:numPr>
          <w:ilvl w:val="1"/>
          <w:numId w:val="17"/>
        </w:num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 xml:space="preserve">What is the theme of this work? </w:t>
      </w:r>
      <w:r w:rsidR="00BB2598" w:rsidRPr="00B4463C">
        <w:rPr>
          <w:rFonts w:ascii="Segoe UI" w:hAnsi="Segoe UI" w:cs="Segoe UI"/>
          <w:sz w:val="20"/>
        </w:rPr>
        <w:t>D</w:t>
      </w:r>
      <w:r w:rsidR="00F34B2B" w:rsidRPr="00B4463C">
        <w:rPr>
          <w:rFonts w:ascii="Segoe UI" w:hAnsi="Segoe UI" w:cs="Segoe UI"/>
          <w:sz w:val="20"/>
        </w:rPr>
        <w:t>iscover the theme of the work and</w:t>
      </w:r>
      <w:r w:rsidR="00F34B2B" w:rsidRPr="00C22CBB">
        <w:rPr>
          <w:rFonts w:ascii="Segoe UI" w:hAnsi="Segoe UI" w:cs="Segoe UI"/>
          <w:sz w:val="20"/>
        </w:rPr>
        <w:t xml:space="preserve"> ask yourself what motivated the writer to write about this issue.</w:t>
      </w:r>
    </w:p>
    <w:p w14:paraId="1CA53FD6" w14:textId="6234D918" w:rsidR="00F34B2B" w:rsidRPr="00B4463C" w:rsidRDefault="00B4463C" w:rsidP="00BB2598">
      <w:pPr>
        <w:pStyle w:val="ListParagraph"/>
        <w:numPr>
          <w:ilvl w:val="1"/>
          <w:numId w:val="17"/>
        </w:numPr>
        <w:contextualSpacing w:val="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 xml:space="preserve">What </w:t>
      </w:r>
      <w:r w:rsidR="009D0097">
        <w:rPr>
          <w:rFonts w:ascii="Segoe UI" w:hAnsi="Segoe UI" w:cs="Segoe UI"/>
          <w:b/>
          <w:sz w:val="20"/>
        </w:rPr>
        <w:t>c</w:t>
      </w:r>
      <w:r>
        <w:rPr>
          <w:rFonts w:ascii="Segoe UI" w:hAnsi="Segoe UI" w:cs="Segoe UI"/>
          <w:b/>
          <w:sz w:val="20"/>
        </w:rPr>
        <w:t xml:space="preserve">an I learn from this work? </w:t>
      </w:r>
      <w:r>
        <w:rPr>
          <w:rFonts w:ascii="Segoe UI" w:hAnsi="Segoe UI" w:cs="Segoe UI"/>
          <w:sz w:val="20"/>
        </w:rPr>
        <w:t xml:space="preserve">Use </w:t>
      </w:r>
      <w:r w:rsidR="00F34B2B" w:rsidRPr="00C22CBB">
        <w:rPr>
          <w:rFonts w:ascii="Segoe UI" w:hAnsi="Segoe UI" w:cs="Segoe UI"/>
          <w:sz w:val="20"/>
        </w:rPr>
        <w:t xml:space="preserve">the author’s insights into human nature </w:t>
      </w:r>
      <w:r>
        <w:rPr>
          <w:rFonts w:ascii="Segoe UI" w:hAnsi="Segoe UI" w:cs="Segoe UI"/>
          <w:sz w:val="20"/>
        </w:rPr>
        <w:t xml:space="preserve">to </w:t>
      </w:r>
      <w:r w:rsidR="00F34B2B" w:rsidRPr="00B4463C">
        <w:rPr>
          <w:rFonts w:ascii="Segoe UI" w:hAnsi="Segoe UI" w:cs="Segoe UI"/>
          <w:sz w:val="20"/>
        </w:rPr>
        <w:t xml:space="preserve">better understand the world around </w:t>
      </w:r>
      <w:r>
        <w:rPr>
          <w:rFonts w:ascii="Segoe UI" w:hAnsi="Segoe UI" w:cs="Segoe UI"/>
          <w:sz w:val="20"/>
        </w:rPr>
        <w:t>you</w:t>
      </w:r>
      <w:r w:rsidR="00F34B2B" w:rsidRPr="00B4463C">
        <w:rPr>
          <w:rFonts w:ascii="Segoe UI" w:hAnsi="Segoe UI" w:cs="Segoe UI"/>
          <w:sz w:val="20"/>
        </w:rPr>
        <w:t xml:space="preserve"> and what </w:t>
      </w:r>
      <w:r w:rsidR="005B0EF7" w:rsidRPr="00B4463C">
        <w:rPr>
          <w:rFonts w:ascii="Segoe UI" w:hAnsi="Segoe UI" w:cs="Segoe UI"/>
          <w:sz w:val="20"/>
        </w:rPr>
        <w:t>can motivate</w:t>
      </w:r>
      <w:r w:rsidR="00F34B2B" w:rsidRPr="00B4463C">
        <w:rPr>
          <w:rFonts w:ascii="Segoe UI" w:hAnsi="Segoe UI" w:cs="Segoe UI"/>
          <w:sz w:val="20"/>
        </w:rPr>
        <w:t xml:space="preserve"> people to act the way they do.</w:t>
      </w:r>
    </w:p>
    <w:p w14:paraId="4EA9E732" w14:textId="64EA5737" w:rsidR="00073B0D" w:rsidRPr="008C2382" w:rsidRDefault="00073B0D" w:rsidP="008C2382">
      <w:pPr>
        <w:spacing w:after="0" w:line="240" w:lineRule="auto"/>
        <w:rPr>
          <w:rFonts w:ascii="Segoe UI" w:hAnsi="Segoe UI" w:cs="Segoe UI"/>
          <w:sz w:val="20"/>
        </w:rPr>
      </w:pPr>
    </w:p>
    <w:sectPr w:rsidR="00073B0D" w:rsidRPr="008C2382" w:rsidSect="00365BF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7864"/>
    <w:multiLevelType w:val="hybridMultilevel"/>
    <w:tmpl w:val="CA24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0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5B20C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CA176E9"/>
    <w:multiLevelType w:val="hybridMultilevel"/>
    <w:tmpl w:val="0388D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11D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24A20"/>
    <w:multiLevelType w:val="hybridMultilevel"/>
    <w:tmpl w:val="D1C2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23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534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C472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AA12DF"/>
    <w:multiLevelType w:val="hybridMultilevel"/>
    <w:tmpl w:val="73A4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F1DF5"/>
    <w:multiLevelType w:val="hybridMultilevel"/>
    <w:tmpl w:val="0388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5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6D27DB"/>
    <w:multiLevelType w:val="hybridMultilevel"/>
    <w:tmpl w:val="8382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9D8"/>
    <w:multiLevelType w:val="hybridMultilevel"/>
    <w:tmpl w:val="9000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06F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370538"/>
    <w:multiLevelType w:val="hybridMultilevel"/>
    <w:tmpl w:val="B7CE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80894"/>
    <w:multiLevelType w:val="hybridMultilevel"/>
    <w:tmpl w:val="74AC7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F5"/>
    <w:rsid w:val="0001126E"/>
    <w:rsid w:val="00014AF5"/>
    <w:rsid w:val="000300F4"/>
    <w:rsid w:val="000352A6"/>
    <w:rsid w:val="00073B0D"/>
    <w:rsid w:val="000A05ED"/>
    <w:rsid w:val="000D0AEA"/>
    <w:rsid w:val="000D1090"/>
    <w:rsid w:val="000F6DCC"/>
    <w:rsid w:val="0011418A"/>
    <w:rsid w:val="0016014E"/>
    <w:rsid w:val="001718EE"/>
    <w:rsid w:val="00196BB4"/>
    <w:rsid w:val="001A0C53"/>
    <w:rsid w:val="001A227A"/>
    <w:rsid w:val="001B513C"/>
    <w:rsid w:val="002318E4"/>
    <w:rsid w:val="00243B46"/>
    <w:rsid w:val="002C0713"/>
    <w:rsid w:val="00325318"/>
    <w:rsid w:val="00365BF4"/>
    <w:rsid w:val="00394A9E"/>
    <w:rsid w:val="003A2283"/>
    <w:rsid w:val="003E4F5A"/>
    <w:rsid w:val="003E76D4"/>
    <w:rsid w:val="004464A5"/>
    <w:rsid w:val="004D2865"/>
    <w:rsid w:val="00516A14"/>
    <w:rsid w:val="005B0EF7"/>
    <w:rsid w:val="005E3D5D"/>
    <w:rsid w:val="00654AA9"/>
    <w:rsid w:val="0066081F"/>
    <w:rsid w:val="006F105C"/>
    <w:rsid w:val="007142EE"/>
    <w:rsid w:val="00731D39"/>
    <w:rsid w:val="007F5A4F"/>
    <w:rsid w:val="008069AD"/>
    <w:rsid w:val="00820525"/>
    <w:rsid w:val="0083797C"/>
    <w:rsid w:val="008515CF"/>
    <w:rsid w:val="00887A9F"/>
    <w:rsid w:val="008A1DDC"/>
    <w:rsid w:val="008A4EC2"/>
    <w:rsid w:val="008C2382"/>
    <w:rsid w:val="00911BB6"/>
    <w:rsid w:val="00925754"/>
    <w:rsid w:val="00957E67"/>
    <w:rsid w:val="00963A47"/>
    <w:rsid w:val="00965001"/>
    <w:rsid w:val="009914E4"/>
    <w:rsid w:val="00994AD5"/>
    <w:rsid w:val="009A1754"/>
    <w:rsid w:val="009B1319"/>
    <w:rsid w:val="009D0097"/>
    <w:rsid w:val="00A16289"/>
    <w:rsid w:val="00A41A13"/>
    <w:rsid w:val="00A4564C"/>
    <w:rsid w:val="00A51357"/>
    <w:rsid w:val="00A84144"/>
    <w:rsid w:val="00AA374A"/>
    <w:rsid w:val="00AD49D8"/>
    <w:rsid w:val="00B04402"/>
    <w:rsid w:val="00B24AED"/>
    <w:rsid w:val="00B4463C"/>
    <w:rsid w:val="00B555B0"/>
    <w:rsid w:val="00B919A3"/>
    <w:rsid w:val="00BB2598"/>
    <w:rsid w:val="00BC35EA"/>
    <w:rsid w:val="00BE0492"/>
    <w:rsid w:val="00C06E67"/>
    <w:rsid w:val="00C22CBB"/>
    <w:rsid w:val="00C560EE"/>
    <w:rsid w:val="00CB7618"/>
    <w:rsid w:val="00CC25FA"/>
    <w:rsid w:val="00D31FD7"/>
    <w:rsid w:val="00DE763D"/>
    <w:rsid w:val="00E01616"/>
    <w:rsid w:val="00E92756"/>
    <w:rsid w:val="00EC1D3A"/>
    <w:rsid w:val="00ED528B"/>
    <w:rsid w:val="00EE655B"/>
    <w:rsid w:val="00EF2922"/>
    <w:rsid w:val="00F023A1"/>
    <w:rsid w:val="00F115B1"/>
    <w:rsid w:val="00F33631"/>
    <w:rsid w:val="00F34B2B"/>
    <w:rsid w:val="00F84AD9"/>
    <w:rsid w:val="00FA16D0"/>
    <w:rsid w:val="00FD2387"/>
    <w:rsid w:val="00FD60A5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3FC3"/>
  <w15:docId w15:val="{4353356D-1178-4A8D-9DC1-6352EBF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AF5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AF5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AF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AF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AF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AF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AF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AF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AF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A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4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A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A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A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A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A. Goering</dc:creator>
  <cp:lastModifiedBy>James Goering</cp:lastModifiedBy>
  <cp:revision>40</cp:revision>
  <cp:lastPrinted>2012-11-02T12:14:00Z</cp:lastPrinted>
  <dcterms:created xsi:type="dcterms:W3CDTF">2019-07-17T00:56:00Z</dcterms:created>
  <dcterms:modified xsi:type="dcterms:W3CDTF">2019-07-23T02:05:00Z</dcterms:modified>
</cp:coreProperties>
</file>