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6C2" w:rsidRDefault="0049424B" w:rsidP="0049424B">
      <w:pPr>
        <w:jc w:val="center"/>
      </w:pPr>
      <w:r>
        <w:t>Test for Module #3</w:t>
      </w:r>
    </w:p>
    <w:p w:rsidR="0049424B" w:rsidRDefault="0049424B" w:rsidP="0049424B">
      <w:pPr>
        <w:spacing w:after="0" w:line="240" w:lineRule="auto"/>
        <w:jc w:val="right"/>
      </w:pPr>
      <w:r>
        <w:t>Name: ____________________</w:t>
      </w:r>
    </w:p>
    <w:p w:rsidR="0049424B" w:rsidRDefault="0049424B" w:rsidP="0049424B">
      <w:pPr>
        <w:spacing w:after="0" w:line="240" w:lineRule="auto"/>
        <w:jc w:val="right"/>
      </w:pPr>
      <w:r>
        <w:t>Date: _____________________</w:t>
      </w:r>
    </w:p>
    <w:p w:rsidR="0049424B" w:rsidRDefault="0049424B" w:rsidP="0049424B">
      <w:pPr>
        <w:spacing w:after="0" w:line="240" w:lineRule="auto"/>
        <w:jc w:val="right"/>
      </w:pPr>
      <w:r>
        <w:t>Class: ____________________</w:t>
      </w:r>
    </w:p>
    <w:p w:rsidR="0049424B" w:rsidRDefault="0049424B" w:rsidP="0049424B">
      <w:pPr>
        <w:spacing w:after="0" w:line="240" w:lineRule="auto"/>
      </w:pPr>
      <w:r>
        <w:t>Terms: Match each term with the correct definition</w:t>
      </w:r>
    </w:p>
    <w:tbl>
      <w:tblPr>
        <w:tblStyle w:val="TableGrid"/>
        <w:tblW w:w="0" w:type="auto"/>
        <w:tblLook w:val="04A0"/>
      </w:tblPr>
      <w:tblGrid>
        <w:gridCol w:w="4158"/>
        <w:gridCol w:w="5418"/>
      </w:tblGrid>
      <w:tr w:rsidR="0049424B" w:rsidTr="0049424B">
        <w:tc>
          <w:tcPr>
            <w:tcW w:w="4158" w:type="dxa"/>
          </w:tcPr>
          <w:p w:rsidR="0049424B" w:rsidRDefault="0049424B" w:rsidP="0049424B">
            <w:pPr>
              <w:pStyle w:val="ListParagraph"/>
              <w:numPr>
                <w:ilvl w:val="0"/>
                <w:numId w:val="1"/>
              </w:numPr>
            </w:pPr>
            <w:r>
              <w:t>___ Experimental variable</w:t>
            </w:r>
          </w:p>
        </w:tc>
        <w:tc>
          <w:tcPr>
            <w:tcW w:w="5418" w:type="dxa"/>
          </w:tcPr>
          <w:p w:rsidR="0049424B" w:rsidRDefault="0049424B" w:rsidP="0049424B">
            <w:pPr>
              <w:pStyle w:val="ListParagraph"/>
              <w:numPr>
                <w:ilvl w:val="0"/>
                <w:numId w:val="2"/>
              </w:numPr>
            </w:pPr>
            <w:r>
              <w:t>Experiments in which the participants do not know whether or not they are a part of the control group</w:t>
            </w:r>
          </w:p>
        </w:tc>
      </w:tr>
      <w:tr w:rsidR="0049424B" w:rsidTr="0049424B">
        <w:tc>
          <w:tcPr>
            <w:tcW w:w="4158" w:type="dxa"/>
          </w:tcPr>
          <w:p w:rsidR="0049424B" w:rsidRDefault="0049424B" w:rsidP="0049424B">
            <w:pPr>
              <w:pStyle w:val="ListParagraph"/>
              <w:numPr>
                <w:ilvl w:val="0"/>
                <w:numId w:val="1"/>
              </w:numPr>
            </w:pPr>
            <w:r>
              <w:t>___ Control (of an experiment)</w:t>
            </w:r>
          </w:p>
        </w:tc>
        <w:tc>
          <w:tcPr>
            <w:tcW w:w="5418" w:type="dxa"/>
          </w:tcPr>
          <w:p w:rsidR="0049424B" w:rsidRDefault="00330B0D" w:rsidP="00330B0D">
            <w:pPr>
              <w:pStyle w:val="ListParagraph"/>
              <w:numPr>
                <w:ilvl w:val="0"/>
                <w:numId w:val="2"/>
              </w:numPr>
            </w:pPr>
            <w:r>
              <w:t>A sugar pill</w:t>
            </w:r>
          </w:p>
        </w:tc>
      </w:tr>
      <w:tr w:rsidR="0049424B" w:rsidTr="0049424B">
        <w:tc>
          <w:tcPr>
            <w:tcW w:w="4158" w:type="dxa"/>
          </w:tcPr>
          <w:p w:rsidR="0049424B" w:rsidRDefault="0049424B" w:rsidP="0049424B">
            <w:pPr>
              <w:pStyle w:val="ListParagraph"/>
              <w:numPr>
                <w:ilvl w:val="0"/>
                <w:numId w:val="1"/>
              </w:numPr>
            </w:pPr>
            <w:r>
              <w:t>___ Blind studies</w:t>
            </w:r>
          </w:p>
        </w:tc>
        <w:tc>
          <w:tcPr>
            <w:tcW w:w="5418" w:type="dxa"/>
          </w:tcPr>
          <w:p w:rsidR="0049424B" w:rsidRDefault="00330B0D" w:rsidP="00330B0D">
            <w:pPr>
              <w:pStyle w:val="ListParagraph"/>
              <w:numPr>
                <w:ilvl w:val="0"/>
                <w:numId w:val="2"/>
              </w:numPr>
            </w:pPr>
            <w:r>
              <w:t>An aspect of an experiment which changes during the course of the experiment</w:t>
            </w:r>
          </w:p>
        </w:tc>
      </w:tr>
      <w:tr w:rsidR="0049424B" w:rsidTr="0049424B">
        <w:tc>
          <w:tcPr>
            <w:tcW w:w="4158" w:type="dxa"/>
          </w:tcPr>
          <w:p w:rsidR="0049424B" w:rsidRDefault="0049424B" w:rsidP="0049424B">
            <w:pPr>
              <w:pStyle w:val="ListParagraph"/>
              <w:numPr>
                <w:ilvl w:val="0"/>
                <w:numId w:val="1"/>
              </w:numPr>
            </w:pPr>
            <w:r>
              <w:t>___ Double-blind studies</w:t>
            </w:r>
          </w:p>
        </w:tc>
        <w:tc>
          <w:tcPr>
            <w:tcW w:w="5418" w:type="dxa"/>
          </w:tcPr>
          <w:p w:rsidR="0049424B" w:rsidRDefault="00330B0D" w:rsidP="00330B0D">
            <w:pPr>
              <w:pStyle w:val="ListParagraph"/>
              <w:numPr>
                <w:ilvl w:val="0"/>
                <w:numId w:val="2"/>
              </w:numPr>
            </w:pPr>
            <w:r>
              <w:t>The variable or part of the experiment to which all others can be compared</w:t>
            </w:r>
          </w:p>
        </w:tc>
      </w:tr>
      <w:tr w:rsidR="0049424B" w:rsidTr="0049424B">
        <w:tc>
          <w:tcPr>
            <w:tcW w:w="4158" w:type="dxa"/>
          </w:tcPr>
          <w:p w:rsidR="0049424B" w:rsidRDefault="0049424B" w:rsidP="0049424B">
            <w:pPr>
              <w:pStyle w:val="ListParagraph"/>
              <w:numPr>
                <w:ilvl w:val="0"/>
                <w:numId w:val="1"/>
              </w:numPr>
            </w:pPr>
            <w:r>
              <w:t>___ placeboes</w:t>
            </w:r>
          </w:p>
        </w:tc>
        <w:tc>
          <w:tcPr>
            <w:tcW w:w="5418" w:type="dxa"/>
          </w:tcPr>
          <w:p w:rsidR="0049424B" w:rsidRDefault="00330B0D" w:rsidP="00330B0D">
            <w:pPr>
              <w:pStyle w:val="ListParagraph"/>
              <w:numPr>
                <w:ilvl w:val="0"/>
                <w:numId w:val="2"/>
              </w:numPr>
            </w:pPr>
            <w:r>
              <w:t>Experiments in which neither the participants nor the people analyzing the results know who is in the control group</w:t>
            </w:r>
          </w:p>
        </w:tc>
      </w:tr>
    </w:tbl>
    <w:p w:rsidR="0049424B" w:rsidRDefault="0049424B" w:rsidP="0049424B">
      <w:pPr>
        <w:spacing w:after="0" w:line="240" w:lineRule="auto"/>
      </w:pPr>
    </w:p>
    <w:p w:rsidR="00330B0D" w:rsidRDefault="00330B0D" w:rsidP="0049424B">
      <w:pPr>
        <w:spacing w:after="0" w:line="240" w:lineRule="auto"/>
      </w:pPr>
      <w:r>
        <w:t>A consumer lab decides to test the claims of certain automatic dishwasher additives. Three brands claim to reduce the amount of water spots on dishes when you add them to your dishwasher in addition to your normal dishwashing liquid.</w:t>
      </w:r>
      <w:r w:rsidR="00413A93">
        <w:t xml:space="preserve"> The lab does a load of dirty glasses with a standard brand of dishwashing detergent with no additives. The lab then does three more loads, each time adding a different brand of additive to the same standard detergent. Each load of glasses is different, but they are all done in the same dishwasher, one after the other. Each load is inspected, and the cleanest load is determined.</w:t>
      </w:r>
    </w:p>
    <w:p w:rsidR="00413A93" w:rsidRDefault="00413A93" w:rsidP="0049424B">
      <w:pPr>
        <w:spacing w:after="0" w:line="240" w:lineRule="auto"/>
      </w:pPr>
    </w:p>
    <w:p w:rsidR="00413A93" w:rsidRDefault="00413A93" w:rsidP="00413A93">
      <w:pPr>
        <w:pStyle w:val="ListParagraph"/>
        <w:numPr>
          <w:ilvl w:val="0"/>
          <w:numId w:val="1"/>
        </w:numPr>
        <w:spacing w:after="0" w:line="240" w:lineRule="auto"/>
      </w:pPr>
      <w:r>
        <w:t>Circle all of the following which are experimental variables.</w:t>
      </w:r>
    </w:p>
    <w:p w:rsidR="00462773" w:rsidRDefault="00462773" w:rsidP="00413A93">
      <w:pPr>
        <w:pStyle w:val="ListParagraph"/>
        <w:numPr>
          <w:ilvl w:val="1"/>
          <w:numId w:val="1"/>
        </w:numPr>
        <w:spacing w:after="0" w:line="240" w:lineRule="auto"/>
      </w:pPr>
      <w:r>
        <w:t>The dishwasher used</w:t>
      </w:r>
    </w:p>
    <w:p w:rsidR="00462773" w:rsidRDefault="00462773" w:rsidP="00413A93">
      <w:pPr>
        <w:pStyle w:val="ListParagraph"/>
        <w:numPr>
          <w:ilvl w:val="1"/>
          <w:numId w:val="1"/>
        </w:numPr>
        <w:spacing w:after="0" w:line="240" w:lineRule="auto"/>
      </w:pPr>
      <w:r>
        <w:t>The additive used</w:t>
      </w:r>
    </w:p>
    <w:p w:rsidR="00462773" w:rsidRDefault="00462773" w:rsidP="00413A93">
      <w:pPr>
        <w:pStyle w:val="ListParagraph"/>
        <w:numPr>
          <w:ilvl w:val="1"/>
          <w:numId w:val="1"/>
        </w:numPr>
        <w:spacing w:after="0" w:line="240" w:lineRule="auto"/>
      </w:pPr>
      <w:r>
        <w:t>The glasses used</w:t>
      </w:r>
    </w:p>
    <w:p w:rsidR="00462773" w:rsidRDefault="00462773" w:rsidP="00413A93">
      <w:pPr>
        <w:pStyle w:val="ListParagraph"/>
        <w:numPr>
          <w:ilvl w:val="1"/>
          <w:numId w:val="1"/>
        </w:numPr>
        <w:spacing w:after="0" w:line="240" w:lineRule="auto"/>
      </w:pPr>
      <w:r>
        <w:t>The detergent used</w:t>
      </w:r>
    </w:p>
    <w:p w:rsidR="00462773" w:rsidRDefault="00462773" w:rsidP="00413A93">
      <w:pPr>
        <w:pStyle w:val="ListParagraph"/>
        <w:numPr>
          <w:ilvl w:val="1"/>
          <w:numId w:val="1"/>
        </w:numPr>
        <w:spacing w:after="0" w:line="240" w:lineRule="auto"/>
      </w:pPr>
      <w:r>
        <w:t>The cleanliness of the dishwasher before each load is washed</w:t>
      </w:r>
    </w:p>
    <w:p w:rsidR="00462773" w:rsidRDefault="00462773" w:rsidP="00462773">
      <w:pPr>
        <w:spacing w:after="0" w:line="240" w:lineRule="auto"/>
      </w:pPr>
    </w:p>
    <w:p w:rsidR="00462773" w:rsidRDefault="00462773" w:rsidP="00462773">
      <w:pPr>
        <w:pStyle w:val="ListParagraph"/>
        <w:numPr>
          <w:ilvl w:val="0"/>
          <w:numId w:val="1"/>
        </w:numPr>
        <w:spacing w:after="0" w:line="240" w:lineRule="auto"/>
      </w:pPr>
      <w:r>
        <w:t>Which of the experiment variables you identified above should be reduced or eliminated?</w:t>
      </w:r>
    </w:p>
    <w:p w:rsidR="00462773" w:rsidRDefault="00462773" w:rsidP="00462773">
      <w:pPr>
        <w:pStyle w:val="ListParagraph"/>
        <w:spacing w:after="0" w:line="240" w:lineRule="auto"/>
      </w:pPr>
      <w:r>
        <w:t>________________________________________________________________________________________________________________________________________________</w:t>
      </w:r>
    </w:p>
    <w:p w:rsidR="00462773" w:rsidRDefault="00462773" w:rsidP="00462773">
      <w:pPr>
        <w:pStyle w:val="ListParagraph"/>
        <w:spacing w:after="0" w:line="240" w:lineRule="auto"/>
      </w:pPr>
    </w:p>
    <w:p w:rsidR="00462773" w:rsidRDefault="00462773" w:rsidP="00462773">
      <w:pPr>
        <w:pStyle w:val="ListParagraph"/>
        <w:numPr>
          <w:ilvl w:val="0"/>
          <w:numId w:val="1"/>
        </w:numPr>
        <w:spacing w:after="0" w:line="240" w:lineRule="auto"/>
      </w:pPr>
      <w:r>
        <w:t>Two things are floating on the surface of a sink full of water: a cork and a metal paper clip. What happens to the two items when dishwashing soap is put in the water? (</w:t>
      </w:r>
      <w:proofErr w:type="gramStart"/>
      <w:r>
        <w:t>hint</w:t>
      </w:r>
      <w:proofErr w:type="gramEnd"/>
      <w:r>
        <w:t>: thing about why/how the two objects are floating before the soap is put in.)</w:t>
      </w:r>
    </w:p>
    <w:p w:rsidR="00462773" w:rsidRDefault="00462773" w:rsidP="00462773">
      <w:pPr>
        <w:pStyle w:val="ListParagraph"/>
        <w:spacing w:after="0" w:line="240" w:lineRule="auto"/>
      </w:pPr>
      <w:r>
        <w:t>________________________________________________________________________________________________________________________________________________________________________________________________________________________</w:t>
      </w:r>
    </w:p>
    <w:p w:rsidR="00462773" w:rsidRDefault="00462773" w:rsidP="00462773">
      <w:pPr>
        <w:pStyle w:val="ListParagraph"/>
        <w:spacing w:after="0" w:line="240" w:lineRule="auto"/>
      </w:pPr>
    </w:p>
    <w:p w:rsidR="00462773" w:rsidRDefault="00462773" w:rsidP="00462773">
      <w:pPr>
        <w:pStyle w:val="ListParagraph"/>
        <w:spacing w:after="0" w:line="240" w:lineRule="auto"/>
      </w:pPr>
    </w:p>
    <w:p w:rsidR="00413A93" w:rsidRDefault="00462773" w:rsidP="00462773">
      <w:pPr>
        <w:pStyle w:val="ListParagraph"/>
        <w:numPr>
          <w:ilvl w:val="0"/>
          <w:numId w:val="1"/>
        </w:numPr>
        <w:spacing w:after="0" w:line="240" w:lineRule="auto"/>
      </w:pPr>
      <w:r>
        <w:lastRenderedPageBreak/>
        <w:t>A certain nutritional bar is supposed to give runners an extra “boost,” allowing them to run without getting as tired as they normally do. To test the effectiveness of this nutritional bar, a scientist gets a group of volunteers together. She decides to give half of the volunteers the nutritional bar and the other half a regular granola bar. She then makes them run 3 miles and tell hew whether they feel more or less tired then they usually do after a 3 mile run. Should this study be done blind, double-blind, or neither?</w:t>
      </w:r>
    </w:p>
    <w:p w:rsidR="00462773" w:rsidRDefault="00462773" w:rsidP="00462773">
      <w:pPr>
        <w:pStyle w:val="ListParagraph"/>
        <w:spacing w:after="0" w:line="240" w:lineRule="auto"/>
      </w:pPr>
      <w:r>
        <w:t>________________________________________________________________________________________________________________________________________________________________________________________________________________________</w:t>
      </w:r>
    </w:p>
    <w:p w:rsidR="00462773" w:rsidRDefault="00462773" w:rsidP="00462773">
      <w:pPr>
        <w:pStyle w:val="ListParagraph"/>
        <w:spacing w:after="0" w:line="240" w:lineRule="auto"/>
      </w:pPr>
    </w:p>
    <w:p w:rsidR="00462773" w:rsidRDefault="00462773" w:rsidP="00462773">
      <w:pPr>
        <w:pStyle w:val="ListParagraph"/>
        <w:numPr>
          <w:ilvl w:val="0"/>
          <w:numId w:val="1"/>
        </w:numPr>
        <w:spacing w:after="0" w:line="240" w:lineRule="auto"/>
      </w:pPr>
      <w:r>
        <w:t>What is the difference between subjective data and objective data?</w:t>
      </w:r>
    </w:p>
    <w:p w:rsidR="00462773" w:rsidRDefault="00462773" w:rsidP="00462773">
      <w:pPr>
        <w:pStyle w:val="ListParagraph"/>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20E" w:rsidRDefault="00F8120E" w:rsidP="00462773">
      <w:pPr>
        <w:pStyle w:val="ListParagraph"/>
        <w:spacing w:after="0" w:line="240" w:lineRule="auto"/>
      </w:pPr>
    </w:p>
    <w:p w:rsidR="00F8120E" w:rsidRDefault="00F8120E" w:rsidP="00F8120E">
      <w:pPr>
        <w:pStyle w:val="ListParagraph"/>
        <w:numPr>
          <w:ilvl w:val="0"/>
          <w:numId w:val="1"/>
        </w:numPr>
        <w:spacing w:after="0" w:line="240" w:lineRule="auto"/>
      </w:pPr>
      <w:r>
        <w:t>A farmer has four different corn fields. The government pays him to experiment with 3 different kinds of herbicides (weed killers). He sprays nothing on one field, and he sprays each of the other fields with a different brand of herbicide, He then records the number of tons of corn that he produces from each field, and reports back to the government about which herbicide produced the best crop. Should this be a blind study, a double-blind study, or neither?</w:t>
      </w:r>
    </w:p>
    <w:p w:rsidR="00F8120E" w:rsidRDefault="00F8120E" w:rsidP="00F8120E">
      <w:pPr>
        <w:pStyle w:val="ListParagraph"/>
        <w:spacing w:after="0" w:line="240" w:lineRule="auto"/>
      </w:pPr>
      <w:r>
        <w:t>________________________________________________________________________</w:t>
      </w:r>
    </w:p>
    <w:p w:rsidR="00F8120E" w:rsidRDefault="00F8120E" w:rsidP="00F8120E">
      <w:pPr>
        <w:pStyle w:val="ListParagraph"/>
        <w:spacing w:after="0" w:line="240" w:lineRule="auto"/>
      </w:pPr>
    </w:p>
    <w:p w:rsidR="00F8120E" w:rsidRDefault="00F8120E" w:rsidP="00F8120E">
      <w:pPr>
        <w:pStyle w:val="ListParagraph"/>
        <w:numPr>
          <w:ilvl w:val="0"/>
          <w:numId w:val="1"/>
        </w:numPr>
        <w:spacing w:after="0" w:line="240" w:lineRule="auto"/>
      </w:pPr>
      <w:r>
        <w:t>A study is done to see if a certain herb can increase a student’s concentration skills. A group of students volunteer for the experiment, which consists of giving the students a pill that is made up of either sugar or the herb. The students then take a series of math tests. The test scores of the students who take the herb will be compared to those who took the sugar pills. If there is a difference between the average test scores of the groups, it could very well be the result of the herb. Should this be a blind study, a double-blind study, or neither?</w:t>
      </w:r>
    </w:p>
    <w:p w:rsidR="00F8120E" w:rsidRDefault="00F8120E" w:rsidP="00F8120E">
      <w:pPr>
        <w:pStyle w:val="ListParagraph"/>
        <w:spacing w:after="0" w:line="240" w:lineRule="auto"/>
      </w:pPr>
      <w:r>
        <w:t>________________________________________________________________________</w:t>
      </w:r>
    </w:p>
    <w:sectPr w:rsidR="00F8120E" w:rsidSect="004306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33456"/>
    <w:multiLevelType w:val="hybridMultilevel"/>
    <w:tmpl w:val="7B468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D7169"/>
    <w:multiLevelType w:val="hybridMultilevel"/>
    <w:tmpl w:val="E410C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9424B"/>
    <w:rsid w:val="00330B0D"/>
    <w:rsid w:val="00413A93"/>
    <w:rsid w:val="004306C2"/>
    <w:rsid w:val="00462773"/>
    <w:rsid w:val="0049424B"/>
    <w:rsid w:val="005B5E14"/>
    <w:rsid w:val="00C22968"/>
    <w:rsid w:val="00F8120E"/>
    <w:rsid w:val="00F81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42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Erikson Lehman</dc:creator>
  <cp:lastModifiedBy>Erikson Lehman</cp:lastModifiedBy>
  <cp:revision>1</cp:revision>
  <cp:lastPrinted>2014-10-09T17:52:00Z</cp:lastPrinted>
  <dcterms:created xsi:type="dcterms:W3CDTF">2014-10-08T16:36:00Z</dcterms:created>
  <dcterms:modified xsi:type="dcterms:W3CDTF">2014-10-09T19:02:00Z</dcterms:modified>
</cp:coreProperties>
</file>