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E8D3E" w14:textId="77777777" w:rsidR="00FA28D2" w:rsidRDefault="00FA28D2">
      <w:pPr>
        <w:pStyle w:val="Title"/>
      </w:pPr>
      <w:r>
        <w:t xml:space="preserve">GC 10:  Page </w:t>
      </w:r>
      <w:r w:rsidR="00B43DF6">
        <w:t>324</w:t>
      </w:r>
    </w:p>
    <w:p w14:paraId="7D4D6873" w14:textId="77777777" w:rsidR="00FA28D2" w:rsidRDefault="00FA28D2"/>
    <w:p w14:paraId="1DACF752" w14:textId="77777777" w:rsidR="00FA28D2" w:rsidRDefault="00FA28D2">
      <w:pPr>
        <w:pStyle w:val="Heading1"/>
        <w:rPr>
          <w:sz w:val="24"/>
        </w:rPr>
      </w:pPr>
      <w:r>
        <w:rPr>
          <w:sz w:val="24"/>
        </w:rPr>
        <w:t>Do Exercise G</w:t>
      </w:r>
    </w:p>
    <w:p w14:paraId="0F98BBDD" w14:textId="77777777" w:rsidR="00FA28D2" w:rsidRDefault="00FA28D2">
      <w:pPr>
        <w:pStyle w:val="Heading2"/>
      </w:pPr>
      <w:r>
        <w:t xml:space="preserve">Find passive voice verbs. </w:t>
      </w:r>
    </w:p>
    <w:p w14:paraId="716BD42A" w14:textId="77777777" w:rsidR="00FA28D2" w:rsidRDefault="00FA28D2">
      <w:pPr>
        <w:pStyle w:val="Heading3"/>
      </w:pPr>
      <w:r>
        <w:t>Remember that to have passive voice, there must be BOTH</w:t>
      </w:r>
    </w:p>
    <w:p w14:paraId="50B74904" w14:textId="77777777" w:rsidR="00FA28D2" w:rsidRDefault="00FA28D2">
      <w:pPr>
        <w:pStyle w:val="Heading4"/>
      </w:pPr>
      <w:r>
        <w:t>A form of “be” helping verb AND</w:t>
      </w:r>
    </w:p>
    <w:p w14:paraId="2278FEBD" w14:textId="77777777" w:rsidR="00FA28D2" w:rsidRDefault="00FA28D2">
      <w:pPr>
        <w:pStyle w:val="Heading4"/>
      </w:pPr>
      <w:r>
        <w:t>A PAST participle main verb (no –</w:t>
      </w:r>
      <w:proofErr w:type="spellStart"/>
      <w:r>
        <w:t>ing</w:t>
      </w:r>
      <w:proofErr w:type="spellEnd"/>
      <w:r>
        <w:t xml:space="preserve"> suffixes)</w:t>
      </w:r>
    </w:p>
    <w:p w14:paraId="16D15BCC" w14:textId="77777777" w:rsidR="00FA28D2" w:rsidRDefault="00FA28D2">
      <w:pPr>
        <w:pStyle w:val="Heading3"/>
      </w:pPr>
      <w:r>
        <w:t xml:space="preserve">Write </w:t>
      </w:r>
      <w:r>
        <w:rPr>
          <w:i/>
        </w:rPr>
        <w:t>pass.</w:t>
      </w:r>
      <w:r>
        <w:t xml:space="preserve"> in the </w:t>
      </w:r>
      <w:r>
        <w:rPr>
          <w:b/>
          <w:i/>
        </w:rPr>
        <w:t>second</w:t>
      </w:r>
      <w:r>
        <w:t xml:space="preserve"> blank of these sentences</w:t>
      </w:r>
    </w:p>
    <w:p w14:paraId="78BB715B" w14:textId="77777777" w:rsidR="00FA28D2" w:rsidRDefault="00FA28D2">
      <w:pPr>
        <w:pStyle w:val="Heading2"/>
      </w:pPr>
      <w:r>
        <w:t>Find active voice verbs.</w:t>
      </w:r>
    </w:p>
    <w:p w14:paraId="49F89E81" w14:textId="77777777" w:rsidR="00FA28D2" w:rsidRDefault="00FA28D2">
      <w:pPr>
        <w:pStyle w:val="Heading3"/>
      </w:pPr>
      <w:r>
        <w:t>Only those action verbs with a direct object are ACTIVE</w:t>
      </w:r>
    </w:p>
    <w:p w14:paraId="61E58ACF" w14:textId="77777777" w:rsidR="00FA28D2" w:rsidRDefault="00FA28D2">
      <w:pPr>
        <w:pStyle w:val="Heading3"/>
      </w:pPr>
      <w:r>
        <w:t xml:space="preserve">Write </w:t>
      </w:r>
      <w:r>
        <w:rPr>
          <w:i/>
        </w:rPr>
        <w:t>act.</w:t>
      </w:r>
      <w:r>
        <w:t xml:space="preserve"> in the </w:t>
      </w:r>
      <w:r>
        <w:rPr>
          <w:b/>
          <w:i/>
        </w:rPr>
        <w:t>second</w:t>
      </w:r>
      <w:r>
        <w:t xml:space="preserve"> blank of these sentences </w:t>
      </w:r>
      <w:r>
        <w:rPr>
          <w:b/>
          <w:i/>
        </w:rPr>
        <w:t>(not all sentences will have something written on the second line!)</w:t>
      </w:r>
    </w:p>
    <w:p w14:paraId="3E0B2022" w14:textId="77777777" w:rsidR="00FA28D2" w:rsidRDefault="00FA28D2">
      <w:pPr>
        <w:pStyle w:val="Heading2"/>
      </w:pPr>
      <w:r>
        <w:t xml:space="preserve">Fill in the first blank for each </w:t>
      </w:r>
      <w:proofErr w:type="gramStart"/>
      <w:r>
        <w:t>sentences</w:t>
      </w:r>
      <w:proofErr w:type="gramEnd"/>
    </w:p>
    <w:p w14:paraId="4BDC98A2" w14:textId="77777777" w:rsidR="00FA28D2" w:rsidRDefault="00FA28D2">
      <w:pPr>
        <w:pStyle w:val="Heading3"/>
      </w:pPr>
      <w:r>
        <w:t xml:space="preserve">For those sentences with </w:t>
      </w:r>
      <w:r>
        <w:rPr>
          <w:i/>
        </w:rPr>
        <w:t>act.</w:t>
      </w:r>
      <w:r>
        <w:t xml:space="preserve"> or </w:t>
      </w:r>
      <w:r>
        <w:rPr>
          <w:i/>
        </w:rPr>
        <w:t>pass</w:t>
      </w:r>
      <w:r>
        <w:t xml:space="preserve">., write </w:t>
      </w:r>
      <w:r>
        <w:rPr>
          <w:i/>
        </w:rPr>
        <w:t>tr</w:t>
      </w:r>
      <w:r>
        <w:t>. for transitive.  (There is a receiver of the action of the verb, either the subject (in passive voice) or the direct object (in active voice)</w:t>
      </w:r>
    </w:p>
    <w:p w14:paraId="68D86859" w14:textId="77777777" w:rsidR="00FA28D2" w:rsidRDefault="00FA28D2">
      <w:pPr>
        <w:pStyle w:val="Heading3"/>
      </w:pPr>
      <w:r>
        <w:t>For those sentences with the second line blank, write intr. for intransitive.  (There is NO receiver of the action of the verb.)</w:t>
      </w:r>
    </w:p>
    <w:p w14:paraId="512814F1" w14:textId="77777777" w:rsidR="00FA28D2" w:rsidRDefault="00FA28D2">
      <w:pPr>
        <w:pStyle w:val="Heading1"/>
        <w:rPr>
          <w:sz w:val="24"/>
        </w:rPr>
      </w:pPr>
      <w:r>
        <w:rPr>
          <w:sz w:val="24"/>
        </w:rPr>
        <w:t>NOW, you are ready to go back up to Exercise F and do that, applying all the skills you reviewed in Exercise G.  Remember to circle the receiver of the action if the verb is transitive (subject if passive, direct object if active).</w:t>
      </w:r>
    </w:p>
    <w:sectPr w:rsidR="00FA28D2">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8445F"/>
    <w:multiLevelType w:val="singleLevel"/>
    <w:tmpl w:val="4036CAFA"/>
    <w:lvl w:ilvl="0">
      <w:start w:val="1"/>
      <w:numFmt w:val="decimal"/>
      <w:lvlText w:val="%1."/>
      <w:lvlJc w:val="left"/>
      <w:pPr>
        <w:tabs>
          <w:tab w:val="num" w:pos="360"/>
        </w:tabs>
        <w:ind w:left="360" w:hanging="360"/>
      </w:pPr>
      <w:rPr>
        <w:rFonts w:hint="default"/>
      </w:rPr>
    </w:lvl>
  </w:abstractNum>
  <w:abstractNum w:abstractNumId="1" w15:restartNumberingAfterBreak="0">
    <w:nsid w:val="69CD3E5C"/>
    <w:multiLevelType w:val="multilevel"/>
    <w:tmpl w:val="568A40A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F6"/>
    <w:rsid w:val="00505836"/>
    <w:rsid w:val="00576819"/>
    <w:rsid w:val="00A75DB3"/>
    <w:rsid w:val="00B43DF6"/>
    <w:rsid w:val="00F37516"/>
    <w:rsid w:val="00FA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E1B96F"/>
  <w15:chartTrackingRefBased/>
  <w15:docId w15:val="{102566D0-EAA6-47B3-90EB-0088F82A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841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GC 9:  Page 87</vt:lpstr>
    </vt:vector>
  </TitlesOfParts>
  <Company>Plainview Christian School</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9:  Page 87</dc:title>
  <dc:subject/>
  <dc:creator>Enos Stutzman</dc:creator>
  <cp:keywords/>
  <cp:lastModifiedBy>Lucas Hilty</cp:lastModifiedBy>
  <cp:revision>2</cp:revision>
  <cp:lastPrinted>2013-01-03T18:42:00Z</cp:lastPrinted>
  <dcterms:created xsi:type="dcterms:W3CDTF">2020-06-05T13:14:00Z</dcterms:created>
  <dcterms:modified xsi:type="dcterms:W3CDTF">2020-06-05T13:14:00Z</dcterms:modified>
</cp:coreProperties>
</file>