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D3D60">
      <w:pPr>
        <w:pStyle w:val="HTMLAcronym"/>
        <w:rPr>
          <w:rFonts w:ascii="Helvetica" w:hAnsi="Helvetica"/>
          <w:lang w:eastAsia="ja-JP"/>
        </w:rPr>
      </w:pPr>
      <w:bookmarkStart w:id="0" w:name="_GoBack"/>
      <w:bookmarkEnd w:id="0"/>
      <w:r>
        <w:rPr>
          <w:rFonts w:ascii="Helvetica" w:hAnsi="Helvetica"/>
          <w:lang w:eastAsia="ja-JP"/>
        </w:rPr>
        <w:t>War and Renewal, 1860-1940, chapter 9</w:t>
      </w:r>
      <w:r>
        <w:rPr>
          <w:rFonts w:ascii="Helvetica" w:hAnsi="Helvetica"/>
          <w:lang w:eastAsia="ja-JP"/>
        </w:rPr>
        <w:tab/>
      </w:r>
      <w:r>
        <w:rPr>
          <w:rFonts w:ascii="Helvetica" w:hAnsi="Helvetica"/>
          <w:lang w:eastAsia="ja-JP"/>
        </w:rPr>
        <w:tab/>
      </w:r>
      <w:proofErr w:type="gramStart"/>
      <w:r>
        <w:rPr>
          <w:rFonts w:ascii="Helvetica" w:hAnsi="Helvetica"/>
          <w:lang w:eastAsia="ja-JP"/>
        </w:rPr>
        <w:t>Name:_</w:t>
      </w:r>
      <w:proofErr w:type="gramEnd"/>
      <w:r>
        <w:rPr>
          <w:rFonts w:ascii="Helvetica" w:hAnsi="Helvetica"/>
          <w:lang w:eastAsia="ja-JP"/>
        </w:rPr>
        <w:t>___________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ab/>
        <w:t>Anabaptist Heritage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1. Steven Nolt writes that the American Civil War (1861-1865) experience came as a shock to some Mennonites.  Why does Nolt make this statement?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2. Why did the General Co</w:t>
      </w:r>
      <w:r>
        <w:rPr>
          <w:rFonts w:ascii="Helvetica" w:hAnsi="Helvetica"/>
          <w:lang w:eastAsia="ja-JP"/>
        </w:rPr>
        <w:t>nference grow quickly in the mid 1870s?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3. What are examples of early General Conference education and mission goals?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4. What were some reasons why the Old Order Mennonites and Old Order Amish rejected modern technology, materialism, and individ</w:t>
      </w:r>
      <w:r>
        <w:rPr>
          <w:rFonts w:ascii="Helvetica" w:hAnsi="Helvetica"/>
          <w:lang w:eastAsia="ja-JP"/>
        </w:rPr>
        <w:t>ualism?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5. When did Old Order Mennonites establish a group in Virginia?  How are Old Order Mennonites in Rockingham County different than members in the Virginia Mennonite Conference?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6. How did John F. Funk and John S. Coffman help revitalize t</w:t>
      </w:r>
      <w:r>
        <w:rPr>
          <w:rFonts w:ascii="Helvetica" w:hAnsi="Helvetica"/>
          <w:lang w:eastAsia="ja-JP"/>
        </w:rPr>
        <w:t>he “old Mennonites,” those neither GC nor Old Older?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7. How did World War I (1914-1918) test Mennonite peace convictions? (you may want to reread the story of John J. Yoder on pages 17-19)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8. What Scripture might have Rowena Lark been re</w:t>
      </w:r>
      <w:r>
        <w:rPr>
          <w:rFonts w:ascii="Helvetica" w:hAnsi="Helvetica"/>
          <w:lang w:eastAsia="ja-JP"/>
        </w:rPr>
        <w:t>ferring to when she talked about the “literal interpretation of Scripture?”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10. What does Nolt mean when he writes that by the 1940s, Mennonites were increasingly aware of God’s movement in the lives of others?</w:t>
      </w: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</w:p>
    <w:p w:rsidR="00000000" w:rsidRDefault="001D3D60">
      <w:pPr>
        <w:pStyle w:val="HTMLAcronym"/>
        <w:rPr>
          <w:rFonts w:ascii="Helvetica" w:hAnsi="Helvetica"/>
          <w:lang w:eastAsia="ja-JP"/>
        </w:rPr>
      </w:pPr>
      <w:r>
        <w:rPr>
          <w:rFonts w:ascii="Helvetica" w:hAnsi="Helvetica"/>
          <w:lang w:eastAsia="ja-JP"/>
        </w:rPr>
        <w:t>11. What were the accomplishments o</w:t>
      </w:r>
      <w:r>
        <w:rPr>
          <w:rFonts w:ascii="Helvetica" w:hAnsi="Helvetica"/>
          <w:lang w:eastAsia="ja-JP"/>
        </w:rPr>
        <w:t>f Harold S. Bender and Elizabeth Horsch Bender?</w:t>
      </w:r>
    </w:p>
    <w:p w:rsidR="001D3D60" w:rsidRDefault="001D3D60">
      <w:pPr>
        <w:rPr>
          <w:rFonts w:ascii="Helvetica" w:hAnsi="Helvetica"/>
          <w:lang w:eastAsia="ja-JP"/>
        </w:rPr>
      </w:pPr>
    </w:p>
    <w:sectPr w:rsidR="001D3D6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25"/>
    <w:rsid w:val="001D1B25"/>
    <w:rsid w:val="001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CFA9B-D343-4035-9E75-A2C26467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Pr>
      <w:sz w:val="24"/>
    </w:rPr>
  </w:style>
  <w:style w:type="character" w:styleId="z-BottomofForm">
    <w:name w:val="HTML Bottom of Form"/>
    <w:basedOn w:val="Normal"/>
    <w:rPr>
      <w:rFonts w:ascii="Arial" w:hAnsi="Arial"/>
      <w:sz w:val="18"/>
    </w:rPr>
  </w:style>
  <w:style w:type="paragraph" w:styleId="NormalWeb">
    <w:name w:val="Normal (Web)"/>
    <w:basedOn w:val="z-TopofForm"/>
    <w:semiHidden/>
    <w:pPr>
      <w:jc w:val="center"/>
    </w:pPr>
    <w:rPr>
      <w:b/>
      <w:sz w:val="28"/>
    </w:rPr>
  </w:style>
  <w:style w:type="paragraph" w:styleId="HTMLAcronym">
    <w:name w:val="HTML Acronym"/>
    <w:basedOn w:val="z-TopofForm"/>
    <w:semiHidden/>
  </w:style>
  <w:style w:type="paragraph" w:styleId="HTMLAddress">
    <w:name w:val="HTML Address"/>
    <w:basedOn w:val="z-TopofForm"/>
    <w:semiHidden/>
    <w:pPr>
      <w:jc w:val="center"/>
    </w:pPr>
    <w:rPr>
      <w:i/>
    </w:rPr>
  </w:style>
  <w:style w:type="paragraph" w:styleId="HTMLCite">
    <w:name w:val="HTML Cite"/>
    <w:basedOn w:val="z-TopofForm"/>
    <w:semiHidden/>
    <w:rPr>
      <w:sz w:val="20"/>
    </w:rPr>
  </w:style>
  <w:style w:type="character" w:styleId="HTMLCode">
    <w:name w:val="HTML Code"/>
    <w:basedOn w:val="Normal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cp:lastModifiedBy>Yvonne Yoder</cp:lastModifiedBy>
  <cp:revision>2</cp:revision>
  <dcterms:created xsi:type="dcterms:W3CDTF">2017-10-10T19:19:00Z</dcterms:created>
  <dcterms:modified xsi:type="dcterms:W3CDTF">2017-10-10T19:19:00Z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841452895</vt:i4>
  </property>
  <property fmtid="{D5CDD505-2E9C-101B-9397-08002B2CF9AE}" pid="3" name="_EmailSubject">
    <vt:lpwstr>Study Guide and MSEC question</vt:lpwstr>
  </property>
  <property fmtid="{D5CDD505-2E9C-101B-9397-08002B2CF9AE}" pid="4" name="_AuthorEmail">
    <vt:lpwstr>yoderee@emhs.net</vt:lpwstr>
  </property>
  <property fmtid="{D5CDD505-2E9C-101B-9397-08002B2CF9AE}" pid="5" name="_AuthorEmailDisplayName">
    <vt:lpwstr>Elwood Yoder</vt:lpwstr>
  </property>
  <property fmtid="{D5CDD505-2E9C-101B-9397-08002B2CF9AE}" pid="6" name="_ReviewingToolsShownOnce">
    <vt:lpwstr/>
  </property>
</Properties>
</file>