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bookmarkStart w:id="0" w:name="_GoBack"/>
      <w:bookmarkEnd w:id="0"/>
      <w:r>
        <w:rPr>
          <w:rFonts w:ascii="TimesNewRomanPSMT" w:hAnsi="TimesNewRomanPSMT" w:cs="TimesNewRomanPSMT"/>
          <w:b/>
          <w:bCs/>
          <w:sz w:val="24"/>
          <w:szCs w:val="24"/>
        </w:rPr>
        <w:t>Church History Test 7: Essays</w:t>
      </w: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Complete any two of the following, writing proper essays in your own words and using citations correctly when necessary. You may refer to your own copies of the Church History outlines. Due Friday, Feb. 10. </w:t>
      </w: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1. Discuss Christians’ responses to modernism and postmodernism from the early 1900s to the present. </w:t>
      </w: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2. Explain the impact of secularism on churches in the United States. </w:t>
      </w: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3. Show how developments in church history since the end of the Reformation influ</w:t>
      </w:r>
      <w:r>
        <w:rPr>
          <w:rFonts w:ascii="TimesNewRomanPSMT" w:hAnsi="TimesNewRomanPSMT" w:cs="TimesNewRomanPSMT"/>
          <w:sz w:val="24"/>
          <w:szCs w:val="24"/>
        </w:rPr>
        <w:t xml:space="preserve">ence Mennonite churches today. </w:t>
      </w: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b/>
          <w:bCs/>
          <w:sz w:val="24"/>
          <w:szCs w:val="24"/>
        </w:rPr>
        <w:t>Church History Test 7: Essays</w:t>
      </w: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Complete any two of the following, writing proper essays in your own words and using citations correctly when necessary. You may refer to your own copies of the Church History outlines. Due </w:t>
      </w:r>
      <w:r>
        <w:rPr>
          <w:rFonts w:ascii="TimesNewRomanPSMT" w:hAnsi="TimesNewRomanPSMT" w:cs="TimesNewRomanPSMT"/>
          <w:sz w:val="24"/>
          <w:szCs w:val="24"/>
        </w:rPr>
        <w:t xml:space="preserve">Friday, Feb. 10. </w:t>
      </w: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1. Discuss Christians’ responses to modernism and postmodernism from the early 1900s to the present. </w:t>
      </w: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2. Explain the impact of secularism on churches in the United States. </w:t>
      </w: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81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pPr>
      <w:r>
        <w:rPr>
          <w:rFonts w:ascii="TimesNewRomanPSMT" w:hAnsi="TimesNewRomanPSMT" w:cs="TimesNewRomanPSMT"/>
          <w:sz w:val="24"/>
          <w:szCs w:val="24"/>
        </w:rPr>
        <w:t>3. Show how developments in church history since the end of th</w:t>
      </w:r>
      <w:r>
        <w:rPr>
          <w:rFonts w:ascii="TimesNewRomanPSMT" w:hAnsi="TimesNewRomanPSMT" w:cs="TimesNewRomanPSMT"/>
          <w:sz w:val="24"/>
          <w:szCs w:val="24"/>
        </w:rPr>
        <w:t xml:space="preserve">e Reformation influence Mennonite churches today. </w:t>
      </w:r>
    </w:p>
    <w:sectPr w:rsidR="00000000">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59"/>
    <w:rsid w:val="0068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E9E4E2-77C0-46B2-95D0-84A3256D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Yvonne Yoder</cp:lastModifiedBy>
  <cp:revision>2</cp:revision>
  <dcterms:created xsi:type="dcterms:W3CDTF">2017-11-29T18:44:00Z</dcterms:created>
  <dcterms:modified xsi:type="dcterms:W3CDTF">2017-11-29T18:44:00Z</dcterms:modified>
</cp:coreProperties>
</file>