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45" w:rsidRPr="00AA0F13" w:rsidRDefault="00AA0F13" w:rsidP="003C61C4">
      <w:pPr>
        <w:ind w:left="-270"/>
      </w:pPr>
      <w:r>
        <w:t xml:space="preserve">Mr. Meyers took Harold S. Bender’s book </w:t>
      </w:r>
      <w:r>
        <w:rPr>
          <w:u w:val="single"/>
        </w:rPr>
        <w:t>The Anabaptist Vision</w:t>
      </w:r>
      <w:r>
        <w:t xml:space="preserve"> as the focus for this class.  He condensed an article found on Goshen College’s website for his students.  Here is the link for the article:</w:t>
      </w:r>
      <w:bookmarkStart w:id="0" w:name="_GoBack"/>
      <w:bookmarkEnd w:id="0"/>
      <w:r>
        <w:t xml:space="preserve"> </w:t>
      </w:r>
      <w:hyperlink r:id="rId4" w:history="1">
        <w:r w:rsidRPr="0039484C">
          <w:rPr>
            <w:rStyle w:val="Hyperlink"/>
          </w:rPr>
          <w:t>https://www.goshen.edu/mhl/Refocusing/d-av.htm</w:t>
        </w:r>
      </w:hyperlink>
      <w:r>
        <w:t xml:space="preserve"> </w:t>
      </w:r>
    </w:p>
    <w:sectPr w:rsidR="00324E45" w:rsidRPr="00AA0F13" w:rsidSect="00317A67">
      <w:pgSz w:w="12240" w:h="15840"/>
      <w:pgMar w:top="108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C4"/>
    <w:rsid w:val="00313095"/>
    <w:rsid w:val="00317A67"/>
    <w:rsid w:val="00324E45"/>
    <w:rsid w:val="003C61C4"/>
    <w:rsid w:val="005416DB"/>
    <w:rsid w:val="00AA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5A07"/>
  <w15:docId w15:val="{EC56C606-699C-4AB0-99AA-39D9A4A2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C61C4"/>
  </w:style>
  <w:style w:type="character" w:styleId="Hyperlink">
    <w:name w:val="Hyperlink"/>
    <w:basedOn w:val="DefaultParagraphFont"/>
    <w:uiPriority w:val="99"/>
    <w:unhideWhenUsed/>
    <w:rsid w:val="003C61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hen.edu/mhl/Refocusing/d-a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Yvonne Yoder</cp:lastModifiedBy>
  <cp:revision>3</cp:revision>
  <cp:lastPrinted>2013-04-29T12:50:00Z</cp:lastPrinted>
  <dcterms:created xsi:type="dcterms:W3CDTF">2013-04-29T12:54:00Z</dcterms:created>
  <dcterms:modified xsi:type="dcterms:W3CDTF">2017-09-28T19:59:00Z</dcterms:modified>
</cp:coreProperties>
</file>