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B8F56" w14:textId="77777777" w:rsidR="000539DD" w:rsidRPr="007C3862" w:rsidRDefault="00000000" w:rsidP="007C3862">
      <w:pPr>
        <w:pStyle w:val="Title"/>
      </w:pPr>
      <w:r w:rsidRPr="007C3862">
        <w:t>Engaging Students with Trade Books</w:t>
      </w:r>
    </w:p>
    <w:p w14:paraId="39BB8F57" w14:textId="77777777" w:rsidR="000539DD" w:rsidRDefault="00000000">
      <w:pPr>
        <w:spacing w:after="0" w:line="259" w:lineRule="auto"/>
        <w:jc w:val="center"/>
      </w:pPr>
      <w:r>
        <w:t>Presented by Christopher Brode</w:t>
      </w:r>
    </w:p>
    <w:p w14:paraId="39BB8F58" w14:textId="77777777" w:rsidR="000539DD" w:rsidRDefault="00000000">
      <w:pPr>
        <w:spacing w:after="214" w:line="259" w:lineRule="auto"/>
        <w:jc w:val="center"/>
      </w:pPr>
      <w:r>
        <w:t>Teachers Week 2024</w:t>
      </w:r>
    </w:p>
    <w:p w14:paraId="37BE6378" w14:textId="77777777" w:rsidR="001E32FC" w:rsidRPr="009D0E9A" w:rsidRDefault="00000000" w:rsidP="001A40BD">
      <w:pPr>
        <w:pStyle w:val="ListParagraph"/>
        <w:numPr>
          <w:ilvl w:val="0"/>
          <w:numId w:val="9"/>
        </w:numPr>
        <w:spacing w:after="0" w:line="360" w:lineRule="auto"/>
        <w:rPr>
          <w:b/>
          <w:bCs/>
        </w:rPr>
      </w:pPr>
      <w:r w:rsidRPr="009D0E9A">
        <w:rPr>
          <w:b/>
          <w:bCs/>
          <w:sz w:val="26"/>
        </w:rPr>
        <w:t>Introduction</w:t>
      </w:r>
    </w:p>
    <w:p w14:paraId="560A705E" w14:textId="77777777" w:rsidR="00151684" w:rsidRDefault="00000000" w:rsidP="001A40BD">
      <w:pPr>
        <w:pStyle w:val="ListParagraph"/>
        <w:numPr>
          <w:ilvl w:val="1"/>
          <w:numId w:val="9"/>
        </w:numPr>
        <w:spacing w:before="240" w:after="0" w:line="360" w:lineRule="auto"/>
      </w:pPr>
      <w:r>
        <w:t>Breakout Session Objectives:</w:t>
      </w:r>
    </w:p>
    <w:p w14:paraId="5A82D61F" w14:textId="5C0C118F" w:rsidR="001E32FC" w:rsidRDefault="00000000" w:rsidP="001A40BD">
      <w:pPr>
        <w:pStyle w:val="ListParagraph"/>
        <w:numPr>
          <w:ilvl w:val="2"/>
          <w:numId w:val="9"/>
        </w:numPr>
        <w:spacing w:before="240" w:after="0" w:line="360" w:lineRule="auto"/>
      </w:pPr>
      <w:r>
        <w:t>To equip teachers with a variety of practical strategies for integrating fiction and nonfiction trade books into their daily classroom routines, enhancing student engagement and literacy skills.</w:t>
      </w:r>
    </w:p>
    <w:p w14:paraId="110E3173" w14:textId="6BF96ACB" w:rsidR="001E32FC" w:rsidRDefault="00000000" w:rsidP="001A40BD">
      <w:pPr>
        <w:pStyle w:val="ListParagraph"/>
        <w:numPr>
          <w:ilvl w:val="2"/>
          <w:numId w:val="9"/>
        </w:numPr>
        <w:spacing w:before="240" w:after="0" w:line="360" w:lineRule="auto"/>
      </w:pPr>
      <w:r>
        <w:t>To inspire teachers to cultivate a reading culture within their classrooms, fostering a lifelong love of reading among students.</w:t>
      </w:r>
    </w:p>
    <w:p w14:paraId="70E0E3F4" w14:textId="77777777" w:rsidR="00127FDC" w:rsidRDefault="00127FDC" w:rsidP="001A40BD">
      <w:pPr>
        <w:spacing w:after="0" w:line="360" w:lineRule="auto"/>
      </w:pPr>
    </w:p>
    <w:p w14:paraId="39BB8F5D" w14:textId="54E284D1" w:rsidR="000539DD" w:rsidRPr="009D0E9A" w:rsidRDefault="00000000" w:rsidP="001A40BD">
      <w:pPr>
        <w:pStyle w:val="ListParagraph"/>
        <w:numPr>
          <w:ilvl w:val="0"/>
          <w:numId w:val="9"/>
        </w:numPr>
        <w:spacing w:after="0" w:line="360" w:lineRule="auto"/>
        <w:rPr>
          <w:b/>
          <w:bCs/>
        </w:rPr>
      </w:pPr>
      <w:r w:rsidRPr="009D0E9A">
        <w:rPr>
          <w:b/>
          <w:bCs/>
          <w:sz w:val="26"/>
        </w:rPr>
        <w:t>What Are Trade Books?</w:t>
      </w:r>
    </w:p>
    <w:p w14:paraId="6CCBD705" w14:textId="77777777" w:rsidR="00127FDC" w:rsidRDefault="00127FDC" w:rsidP="001A40BD">
      <w:pPr>
        <w:spacing w:after="0" w:line="360" w:lineRule="auto"/>
      </w:pPr>
    </w:p>
    <w:p w14:paraId="08AC4A87" w14:textId="77777777" w:rsidR="009D0E9A" w:rsidRDefault="009D0E9A" w:rsidP="001A40BD">
      <w:pPr>
        <w:spacing w:after="0" w:line="360" w:lineRule="auto"/>
      </w:pPr>
    </w:p>
    <w:p w14:paraId="3579239A" w14:textId="77777777" w:rsidR="00127FDC" w:rsidRDefault="00127FDC" w:rsidP="001A40BD">
      <w:pPr>
        <w:spacing w:after="0" w:line="360" w:lineRule="auto"/>
      </w:pPr>
    </w:p>
    <w:p w14:paraId="39BB8F5E" w14:textId="36860862" w:rsidR="000539DD" w:rsidRPr="009D0E9A" w:rsidRDefault="00000000" w:rsidP="001A40BD">
      <w:pPr>
        <w:pStyle w:val="ListParagraph"/>
        <w:numPr>
          <w:ilvl w:val="0"/>
          <w:numId w:val="9"/>
        </w:numPr>
        <w:tabs>
          <w:tab w:val="center" w:pos="1953"/>
        </w:tabs>
        <w:spacing w:after="0" w:line="360" w:lineRule="auto"/>
        <w:rPr>
          <w:b/>
          <w:bCs/>
        </w:rPr>
      </w:pPr>
      <w:r w:rsidRPr="009D0E9A">
        <w:rPr>
          <w:b/>
          <w:bCs/>
        </w:rPr>
        <w:t>Why Use Trade Books?</w:t>
      </w:r>
    </w:p>
    <w:p w14:paraId="39BB8F5F" w14:textId="77777777" w:rsidR="000539DD" w:rsidRDefault="00000000" w:rsidP="001A40BD">
      <w:pPr>
        <w:pStyle w:val="ListParagraph"/>
        <w:numPr>
          <w:ilvl w:val="1"/>
          <w:numId w:val="9"/>
        </w:numPr>
        <w:spacing w:after="0" w:line="360" w:lineRule="auto"/>
      </w:pPr>
      <w:r>
        <w:t>Compelling stories capture student attention and motivate further reading.</w:t>
      </w:r>
    </w:p>
    <w:p w14:paraId="39BB8F60" w14:textId="77777777" w:rsidR="000539DD" w:rsidRDefault="00000000" w:rsidP="001A40BD">
      <w:pPr>
        <w:pStyle w:val="ListParagraph"/>
        <w:numPr>
          <w:ilvl w:val="1"/>
          <w:numId w:val="9"/>
        </w:numPr>
        <w:spacing w:after="0" w:line="360" w:lineRule="auto"/>
      </w:pPr>
      <w:r>
        <w:t>Students can choose from many topics that grow their interests.</w:t>
      </w:r>
    </w:p>
    <w:p w14:paraId="39BB8F61" w14:textId="77777777" w:rsidR="000539DD" w:rsidRDefault="00000000" w:rsidP="001A40BD">
      <w:pPr>
        <w:pStyle w:val="ListParagraph"/>
        <w:numPr>
          <w:ilvl w:val="1"/>
          <w:numId w:val="9"/>
        </w:numPr>
        <w:spacing w:after="0" w:line="360" w:lineRule="auto"/>
      </w:pPr>
      <w:r>
        <w:t>Rich vocabulary content and varied sentence structure helps students grow in reading and writing abilities.</w:t>
      </w:r>
    </w:p>
    <w:p w14:paraId="505752DC" w14:textId="77777777" w:rsidR="00127FDC" w:rsidRDefault="00127FDC" w:rsidP="001A40BD">
      <w:pPr>
        <w:spacing w:after="0" w:line="360" w:lineRule="auto"/>
      </w:pPr>
    </w:p>
    <w:p w14:paraId="39BB8F62" w14:textId="77777777" w:rsidR="000539DD" w:rsidRPr="009D0E9A" w:rsidRDefault="00000000" w:rsidP="001A40BD">
      <w:pPr>
        <w:pStyle w:val="ListParagraph"/>
        <w:numPr>
          <w:ilvl w:val="0"/>
          <w:numId w:val="9"/>
        </w:numPr>
        <w:spacing w:after="0" w:line="360" w:lineRule="auto"/>
        <w:rPr>
          <w:b/>
          <w:bCs/>
        </w:rPr>
      </w:pPr>
      <w:r w:rsidRPr="009D0E9A">
        <w:rPr>
          <w:b/>
          <w:bCs/>
          <w:sz w:val="26"/>
        </w:rPr>
        <w:t>Strategies to Use with Fiction</w:t>
      </w:r>
    </w:p>
    <w:p w14:paraId="39BB8F63" w14:textId="77777777" w:rsidR="000539DD" w:rsidRDefault="00000000" w:rsidP="001A40BD">
      <w:pPr>
        <w:pStyle w:val="ListParagraph"/>
        <w:numPr>
          <w:ilvl w:val="1"/>
          <w:numId w:val="9"/>
        </w:numPr>
        <w:spacing w:after="0" w:line="360" w:lineRule="auto"/>
      </w:pPr>
      <w:r>
        <w:t>Read Aloud</w:t>
      </w:r>
    </w:p>
    <w:p w14:paraId="39BB8F64" w14:textId="77777777" w:rsidR="000539DD" w:rsidRDefault="00000000" w:rsidP="001A40BD">
      <w:pPr>
        <w:pStyle w:val="ListParagraph"/>
        <w:numPr>
          <w:ilvl w:val="1"/>
          <w:numId w:val="9"/>
        </w:numPr>
        <w:spacing w:after="0" w:line="360" w:lineRule="auto"/>
      </w:pPr>
      <w:r>
        <w:t>Literature Circles &amp; Book Clubs</w:t>
      </w:r>
    </w:p>
    <w:p w14:paraId="39BB8F65" w14:textId="77777777" w:rsidR="000539DD" w:rsidRDefault="00000000" w:rsidP="001A40BD">
      <w:pPr>
        <w:pStyle w:val="ListParagraph"/>
        <w:numPr>
          <w:ilvl w:val="1"/>
          <w:numId w:val="9"/>
        </w:numPr>
        <w:spacing w:after="0" w:line="360" w:lineRule="auto"/>
      </w:pPr>
      <w:r>
        <w:t>Infuse Into the Curriculum</w:t>
      </w:r>
    </w:p>
    <w:p w14:paraId="39BB8F66" w14:textId="77777777" w:rsidR="000539DD" w:rsidRDefault="00000000" w:rsidP="001A40BD">
      <w:pPr>
        <w:pStyle w:val="ListParagraph"/>
        <w:numPr>
          <w:ilvl w:val="1"/>
          <w:numId w:val="9"/>
        </w:numPr>
        <w:spacing w:after="0" w:line="360" w:lineRule="auto"/>
      </w:pPr>
      <w:r>
        <w:t>Reading Challenges &amp; Competitions</w:t>
      </w:r>
    </w:p>
    <w:p w14:paraId="39BB8F67" w14:textId="77777777" w:rsidR="000539DD" w:rsidRDefault="00000000" w:rsidP="001A40BD">
      <w:pPr>
        <w:pStyle w:val="ListParagraph"/>
        <w:numPr>
          <w:ilvl w:val="1"/>
          <w:numId w:val="9"/>
        </w:numPr>
        <w:spacing w:after="0" w:line="360" w:lineRule="auto"/>
      </w:pPr>
      <w:r>
        <w:t>Book Talks</w:t>
      </w:r>
    </w:p>
    <w:p w14:paraId="1B9192A8" w14:textId="77777777" w:rsidR="00127FDC" w:rsidRDefault="00127FDC" w:rsidP="001A40BD">
      <w:pPr>
        <w:spacing w:after="0" w:line="360" w:lineRule="auto"/>
      </w:pPr>
    </w:p>
    <w:p w14:paraId="59E53EF2" w14:textId="77777777" w:rsidR="001A40BD" w:rsidRDefault="001A40BD">
      <w:pPr>
        <w:spacing w:after="160" w:line="278" w:lineRule="auto"/>
        <w:ind w:left="0" w:firstLine="0"/>
      </w:pPr>
      <w:r>
        <w:br w:type="page"/>
      </w:r>
    </w:p>
    <w:p w14:paraId="39BB8F68" w14:textId="379E95CA" w:rsidR="000539DD" w:rsidRPr="009D0E9A" w:rsidRDefault="00000000" w:rsidP="001A40BD">
      <w:pPr>
        <w:pStyle w:val="ListParagraph"/>
        <w:numPr>
          <w:ilvl w:val="0"/>
          <w:numId w:val="9"/>
        </w:numPr>
        <w:spacing w:after="0" w:line="360" w:lineRule="auto"/>
        <w:rPr>
          <w:b/>
          <w:bCs/>
        </w:rPr>
      </w:pPr>
      <w:r w:rsidRPr="009D0E9A">
        <w:rPr>
          <w:b/>
          <w:bCs/>
        </w:rPr>
        <w:lastRenderedPageBreak/>
        <w:t>Strategies to Use with Nonfiction</w:t>
      </w:r>
    </w:p>
    <w:p w14:paraId="39BB8F69" w14:textId="77777777" w:rsidR="000539DD" w:rsidRDefault="00000000" w:rsidP="001A40BD">
      <w:pPr>
        <w:pStyle w:val="ListParagraph"/>
        <w:numPr>
          <w:ilvl w:val="1"/>
          <w:numId w:val="9"/>
        </w:numPr>
        <w:spacing w:after="0" w:line="360" w:lineRule="auto"/>
      </w:pPr>
      <w:r>
        <w:t>Research Projects</w:t>
      </w:r>
    </w:p>
    <w:p w14:paraId="39BB8F6A" w14:textId="77777777" w:rsidR="000539DD" w:rsidRDefault="00000000" w:rsidP="001A40BD">
      <w:pPr>
        <w:pStyle w:val="ListParagraph"/>
        <w:numPr>
          <w:ilvl w:val="1"/>
          <w:numId w:val="9"/>
        </w:numPr>
        <w:spacing w:after="0" w:line="360" w:lineRule="auto"/>
      </w:pPr>
      <w:r>
        <w:t>Use as Mentor Texts</w:t>
      </w:r>
    </w:p>
    <w:p w14:paraId="39BB8F6B" w14:textId="77777777" w:rsidR="000539DD" w:rsidRDefault="00000000" w:rsidP="001A40BD">
      <w:pPr>
        <w:pStyle w:val="ListParagraph"/>
        <w:numPr>
          <w:ilvl w:val="1"/>
          <w:numId w:val="9"/>
        </w:numPr>
        <w:spacing w:after="0" w:line="360" w:lineRule="auto"/>
      </w:pPr>
      <w:r>
        <w:t>Graphic Organizers &amp; Other Visuals</w:t>
      </w:r>
    </w:p>
    <w:p w14:paraId="39BB8F6C" w14:textId="77777777" w:rsidR="000539DD" w:rsidRDefault="00000000" w:rsidP="001A40BD">
      <w:pPr>
        <w:pStyle w:val="ListParagraph"/>
        <w:numPr>
          <w:ilvl w:val="1"/>
          <w:numId w:val="9"/>
        </w:numPr>
        <w:spacing w:after="0" w:line="360" w:lineRule="auto"/>
      </w:pPr>
      <w:r>
        <w:t>Text Feature Scavenger Hunt</w:t>
      </w:r>
    </w:p>
    <w:p w14:paraId="39BB8F6D" w14:textId="77777777" w:rsidR="000539DD" w:rsidRDefault="00000000" w:rsidP="001A40BD">
      <w:pPr>
        <w:pStyle w:val="ListParagraph"/>
        <w:numPr>
          <w:ilvl w:val="1"/>
          <w:numId w:val="9"/>
        </w:numPr>
        <w:spacing w:after="0" w:line="360" w:lineRule="auto"/>
      </w:pPr>
      <w:r>
        <w:t>Incorporate the Strategies for Fiction</w:t>
      </w:r>
    </w:p>
    <w:p w14:paraId="39BB8F6E" w14:textId="77777777" w:rsidR="000539DD" w:rsidRPr="009D0E9A" w:rsidRDefault="00000000" w:rsidP="001A40BD">
      <w:pPr>
        <w:pStyle w:val="ListParagraph"/>
        <w:numPr>
          <w:ilvl w:val="0"/>
          <w:numId w:val="9"/>
        </w:numPr>
        <w:spacing w:after="0" w:line="360" w:lineRule="auto"/>
        <w:rPr>
          <w:b/>
          <w:bCs/>
        </w:rPr>
      </w:pPr>
      <w:r w:rsidRPr="009D0E9A">
        <w:rPr>
          <w:b/>
          <w:bCs/>
        </w:rPr>
        <w:t>Building a Culture of Reading</w:t>
      </w:r>
    </w:p>
    <w:p w14:paraId="39BB8F6F" w14:textId="77777777" w:rsidR="000539DD" w:rsidRDefault="00000000" w:rsidP="001A40BD">
      <w:pPr>
        <w:pStyle w:val="ListParagraph"/>
        <w:numPr>
          <w:ilvl w:val="1"/>
          <w:numId w:val="9"/>
        </w:numPr>
        <w:spacing w:after="0" w:line="360" w:lineRule="auto"/>
      </w:pPr>
      <w:r>
        <w:t>It Starts with the Teacher</w:t>
      </w:r>
    </w:p>
    <w:p w14:paraId="39BB8F70" w14:textId="77777777" w:rsidR="000539DD" w:rsidRDefault="00000000" w:rsidP="001A40BD">
      <w:pPr>
        <w:pStyle w:val="ListParagraph"/>
        <w:numPr>
          <w:ilvl w:val="1"/>
          <w:numId w:val="9"/>
        </w:numPr>
        <w:spacing w:after="0" w:line="360" w:lineRule="auto"/>
      </w:pPr>
      <w:r>
        <w:t>Make Books Easily Accessible</w:t>
      </w:r>
    </w:p>
    <w:p w14:paraId="39BB8F71" w14:textId="77777777" w:rsidR="000539DD" w:rsidRDefault="00000000" w:rsidP="001A40BD">
      <w:pPr>
        <w:pStyle w:val="ListParagraph"/>
        <w:numPr>
          <w:ilvl w:val="1"/>
          <w:numId w:val="9"/>
        </w:numPr>
        <w:spacing w:after="0" w:line="360" w:lineRule="auto"/>
      </w:pPr>
      <w:r>
        <w:t>Provide Access to a Variety of Genres</w:t>
      </w:r>
    </w:p>
    <w:p w14:paraId="39BB8F72" w14:textId="77777777" w:rsidR="000539DD" w:rsidRDefault="00000000" w:rsidP="001A40BD">
      <w:pPr>
        <w:pStyle w:val="ListParagraph"/>
        <w:numPr>
          <w:ilvl w:val="1"/>
          <w:numId w:val="9"/>
        </w:numPr>
        <w:spacing w:after="0" w:line="360" w:lineRule="auto"/>
      </w:pPr>
      <w:r>
        <w:t>Provide the Time (and Structure!)</w:t>
      </w:r>
    </w:p>
    <w:p w14:paraId="39BB8F73" w14:textId="77777777" w:rsidR="000539DD" w:rsidRDefault="00000000" w:rsidP="001A40BD">
      <w:pPr>
        <w:pStyle w:val="ListParagraph"/>
        <w:numPr>
          <w:ilvl w:val="1"/>
          <w:numId w:val="9"/>
        </w:numPr>
        <w:spacing w:after="0" w:line="360" w:lineRule="auto"/>
      </w:pPr>
      <w:r>
        <w:t>Incorporate Reading into Celebrations</w:t>
      </w:r>
    </w:p>
    <w:p w14:paraId="3F968922" w14:textId="77777777" w:rsidR="00735417" w:rsidRDefault="00735417" w:rsidP="001A40BD">
      <w:pPr>
        <w:spacing w:after="0" w:line="360" w:lineRule="auto"/>
      </w:pPr>
    </w:p>
    <w:p w14:paraId="39BB8F74" w14:textId="12155757" w:rsidR="000539DD" w:rsidRPr="009D0E9A" w:rsidRDefault="00000000" w:rsidP="001A40BD">
      <w:pPr>
        <w:pStyle w:val="ListParagraph"/>
        <w:numPr>
          <w:ilvl w:val="0"/>
          <w:numId w:val="9"/>
        </w:numPr>
        <w:tabs>
          <w:tab w:val="center" w:pos="1043"/>
        </w:tabs>
        <w:spacing w:after="0" w:line="360" w:lineRule="auto"/>
        <w:rPr>
          <w:b/>
          <w:bCs/>
        </w:rPr>
      </w:pPr>
      <w:r w:rsidRPr="009D0E9A">
        <w:rPr>
          <w:b/>
          <w:bCs/>
          <w:sz w:val="28"/>
        </w:rPr>
        <w:t>Q&amp;A</w:t>
      </w:r>
    </w:p>
    <w:p w14:paraId="0554C53D" w14:textId="77777777" w:rsidR="00151684" w:rsidRDefault="00151684" w:rsidP="001A40BD">
      <w:pPr>
        <w:pStyle w:val="Heading2"/>
        <w:spacing w:line="360" w:lineRule="auto"/>
      </w:pPr>
    </w:p>
    <w:p w14:paraId="7154177F" w14:textId="77777777" w:rsidR="00151684" w:rsidRDefault="00151684" w:rsidP="001A40BD">
      <w:pPr>
        <w:pStyle w:val="Heading2"/>
        <w:spacing w:line="360" w:lineRule="auto"/>
      </w:pPr>
    </w:p>
    <w:p w14:paraId="6B5BE6E9" w14:textId="77777777" w:rsidR="00151684" w:rsidRDefault="00151684" w:rsidP="001A40BD">
      <w:pPr>
        <w:pStyle w:val="Heading2"/>
        <w:spacing w:line="360" w:lineRule="auto"/>
      </w:pPr>
    </w:p>
    <w:p w14:paraId="39BB8F75" w14:textId="421644D8" w:rsidR="000539DD" w:rsidRPr="00127FDC" w:rsidRDefault="00000000" w:rsidP="00D40CDA">
      <w:pPr>
        <w:pStyle w:val="Heading2"/>
        <w:spacing w:line="360" w:lineRule="auto"/>
        <w:ind w:left="10"/>
      </w:pPr>
      <w:r w:rsidRPr="00127FDC">
        <w:t>Recommended Resources:</w:t>
      </w:r>
    </w:p>
    <w:p w14:paraId="39BB8F76" w14:textId="77777777" w:rsidR="000539DD" w:rsidRDefault="00000000" w:rsidP="001A40BD">
      <w:pPr>
        <w:pStyle w:val="ListParagraph"/>
        <w:numPr>
          <w:ilvl w:val="0"/>
          <w:numId w:val="10"/>
        </w:numPr>
        <w:spacing w:after="62" w:line="360" w:lineRule="auto"/>
      </w:pPr>
      <w:r w:rsidRPr="00876A7B">
        <w:rPr>
          <w:i/>
          <w:iCs/>
        </w:rPr>
        <w:t xml:space="preserve">The Book Whisperer </w:t>
      </w:r>
      <w:r>
        <w:t>by Donalyn Miller</w:t>
      </w:r>
    </w:p>
    <w:p w14:paraId="39BB8F77" w14:textId="77777777" w:rsidR="000539DD" w:rsidRDefault="00000000" w:rsidP="001A40BD">
      <w:pPr>
        <w:pStyle w:val="ListParagraph"/>
        <w:numPr>
          <w:ilvl w:val="0"/>
          <w:numId w:val="10"/>
        </w:numPr>
        <w:spacing w:after="42" w:line="360" w:lineRule="auto"/>
      </w:pPr>
      <w:r w:rsidRPr="00876A7B">
        <w:rPr>
          <w:i/>
          <w:iCs/>
        </w:rPr>
        <w:t xml:space="preserve">Reading in the Wild: The Book Whisperer Keys to Cultivating Lifelong Reading Habits </w:t>
      </w:r>
      <w:r>
        <w:t>by Donalyn Miller</w:t>
      </w:r>
    </w:p>
    <w:p w14:paraId="5F5DBCBE" w14:textId="77777777" w:rsidR="00E027CB" w:rsidRDefault="00000000" w:rsidP="001A40BD">
      <w:pPr>
        <w:pStyle w:val="ListParagraph"/>
        <w:numPr>
          <w:ilvl w:val="0"/>
          <w:numId w:val="10"/>
        </w:numPr>
        <w:spacing w:after="41" w:line="360" w:lineRule="auto"/>
      </w:pPr>
      <w:r w:rsidRPr="00E027CB">
        <w:rPr>
          <w:i/>
          <w:iCs/>
        </w:rPr>
        <w:t>The Daily 5</w:t>
      </w:r>
      <w:r>
        <w:t xml:space="preserve"> by Gail Boushey &amp; Joan Moser</w:t>
      </w:r>
    </w:p>
    <w:p w14:paraId="39BB8F78" w14:textId="733F52F0" w:rsidR="000539DD" w:rsidRDefault="00000000" w:rsidP="001A40BD">
      <w:pPr>
        <w:pStyle w:val="ListParagraph"/>
        <w:numPr>
          <w:ilvl w:val="0"/>
          <w:numId w:val="10"/>
        </w:numPr>
        <w:spacing w:after="41" w:line="360" w:lineRule="auto"/>
      </w:pPr>
      <w:r w:rsidRPr="00E027CB">
        <w:rPr>
          <w:i/>
          <w:iCs/>
        </w:rPr>
        <w:t>The CAFE Book</w:t>
      </w:r>
      <w:r>
        <w:t xml:space="preserve"> by Gail Boushey &amp; Joan Moser</w:t>
      </w:r>
    </w:p>
    <w:p w14:paraId="39BB8F79" w14:textId="2A1EB318" w:rsidR="000539DD" w:rsidRDefault="00000000" w:rsidP="001A40BD">
      <w:pPr>
        <w:pStyle w:val="ListParagraph"/>
        <w:numPr>
          <w:ilvl w:val="0"/>
          <w:numId w:val="10"/>
        </w:numPr>
        <w:spacing w:line="360" w:lineRule="auto"/>
      </w:pPr>
      <w:r w:rsidRPr="00E027CB">
        <w:rPr>
          <w:i/>
          <w:iCs/>
        </w:rPr>
        <w:t>Honey</w:t>
      </w:r>
      <w:r w:rsidR="00E027CB" w:rsidRPr="00E027CB">
        <w:rPr>
          <w:i/>
          <w:iCs/>
        </w:rPr>
        <w:t xml:space="preserve"> </w:t>
      </w:r>
      <w:r w:rsidRPr="00E027CB">
        <w:rPr>
          <w:i/>
          <w:iCs/>
        </w:rPr>
        <w:t>for a Child's Heart</w:t>
      </w:r>
      <w:r>
        <w:t xml:space="preserve"> by Gladys Hunt</w:t>
      </w:r>
    </w:p>
    <w:p w14:paraId="39BB8F7A" w14:textId="77777777" w:rsidR="000539DD" w:rsidRDefault="00000000" w:rsidP="001A40BD">
      <w:pPr>
        <w:pStyle w:val="ListParagraph"/>
        <w:numPr>
          <w:ilvl w:val="0"/>
          <w:numId w:val="10"/>
        </w:numPr>
        <w:spacing w:after="30" w:line="360" w:lineRule="auto"/>
      </w:pPr>
      <w:r w:rsidRPr="00E027CB">
        <w:rPr>
          <w:i/>
          <w:iCs/>
        </w:rPr>
        <w:t>Good-bye Round Robin</w:t>
      </w:r>
      <w:r>
        <w:t xml:space="preserve"> by Michael Opitz and Timothy Rasinski</w:t>
      </w:r>
    </w:p>
    <w:p w14:paraId="39BB8F7C" w14:textId="2323CD22" w:rsidR="000539DD" w:rsidRDefault="00000000" w:rsidP="001A40BD">
      <w:pPr>
        <w:pStyle w:val="ListParagraph"/>
        <w:numPr>
          <w:ilvl w:val="0"/>
          <w:numId w:val="10"/>
        </w:numPr>
        <w:spacing w:after="40" w:line="360" w:lineRule="auto"/>
      </w:pPr>
      <w:r w:rsidRPr="00E027CB">
        <w:rPr>
          <w:i/>
          <w:iCs/>
        </w:rPr>
        <w:t>The Read-Aloud Handbook</w:t>
      </w:r>
      <w:r>
        <w:t xml:space="preserve"> by Jim Trelease</w:t>
      </w:r>
    </w:p>
    <w:p w14:paraId="104547A5" w14:textId="7B55B7E9" w:rsidR="00127FDC" w:rsidRDefault="00735417" w:rsidP="00D40CDA">
      <w:pPr>
        <w:pStyle w:val="ListParagraph"/>
        <w:numPr>
          <w:ilvl w:val="0"/>
          <w:numId w:val="10"/>
        </w:numPr>
        <w:spacing w:after="40" w:line="360" w:lineRule="auto"/>
      </w:pPr>
      <w:r>
        <w:rPr>
          <w:i/>
          <w:iCs/>
        </w:rPr>
        <w:t xml:space="preserve">Notice &amp; Note: Strategies for Close Reading </w:t>
      </w:r>
      <w:r>
        <w:t>by Kylene Beers and Robert Probst</w:t>
      </w:r>
    </w:p>
    <w:sectPr w:rsidR="00127FDC">
      <w:pgSz w:w="12000" w:h="155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116" style="width:6pt;height:6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05BC2EE0"/>
    <w:multiLevelType w:val="hybridMultilevel"/>
    <w:tmpl w:val="EB524330"/>
    <w:lvl w:ilvl="0" w:tplc="0F86EA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E3C6A">
      <w:start w:val="1"/>
      <w:numFmt w:val="lowerLetter"/>
      <w:lvlText w:val="%2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06DE6">
      <w:start w:val="1"/>
      <w:numFmt w:val="upperLetter"/>
      <w:lvlRestart w:val="0"/>
      <w:lvlText w:val="%3.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FA8EE0">
      <w:start w:val="1"/>
      <w:numFmt w:val="decimal"/>
      <w:lvlText w:val="%4"/>
      <w:lvlJc w:val="left"/>
      <w:pPr>
        <w:ind w:left="2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61082">
      <w:start w:val="1"/>
      <w:numFmt w:val="lowerLetter"/>
      <w:lvlText w:val="%5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AC898">
      <w:start w:val="1"/>
      <w:numFmt w:val="lowerRoman"/>
      <w:lvlText w:val="%6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3462F0">
      <w:start w:val="1"/>
      <w:numFmt w:val="decimal"/>
      <w:lvlText w:val="%7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00434">
      <w:start w:val="1"/>
      <w:numFmt w:val="lowerLetter"/>
      <w:lvlText w:val="%8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8E9AC4">
      <w:start w:val="1"/>
      <w:numFmt w:val="lowerRoman"/>
      <w:lvlText w:val="%9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067BC6"/>
    <w:multiLevelType w:val="hybridMultilevel"/>
    <w:tmpl w:val="7DA0FBE6"/>
    <w:lvl w:ilvl="0" w:tplc="2FEE13B0">
      <w:start w:val="1"/>
      <w:numFmt w:val="upperLetter"/>
      <w:lvlText w:val="%1.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4D3A8">
      <w:start w:val="1"/>
      <w:numFmt w:val="lowerLetter"/>
      <w:lvlText w:val="%2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08C56">
      <w:start w:val="1"/>
      <w:numFmt w:val="lowerRoman"/>
      <w:lvlText w:val="%3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E4640">
      <w:start w:val="1"/>
      <w:numFmt w:val="decimal"/>
      <w:lvlText w:val="%4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82896E">
      <w:start w:val="1"/>
      <w:numFmt w:val="lowerLetter"/>
      <w:lvlText w:val="%5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9A0A52">
      <w:start w:val="1"/>
      <w:numFmt w:val="lowerRoman"/>
      <w:lvlText w:val="%6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891B2">
      <w:start w:val="1"/>
      <w:numFmt w:val="decimal"/>
      <w:lvlText w:val="%7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23322">
      <w:start w:val="1"/>
      <w:numFmt w:val="lowerLetter"/>
      <w:lvlText w:val="%8"/>
      <w:lvlJc w:val="left"/>
      <w:pPr>
        <w:ind w:left="6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14F638">
      <w:start w:val="1"/>
      <w:numFmt w:val="lowerRoman"/>
      <w:lvlText w:val="%9"/>
      <w:lvlJc w:val="left"/>
      <w:pPr>
        <w:ind w:left="7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183225"/>
    <w:multiLevelType w:val="hybridMultilevel"/>
    <w:tmpl w:val="F8E4D984"/>
    <w:lvl w:ilvl="0" w:tplc="5C6E64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83676">
      <w:start w:val="1"/>
      <w:numFmt w:val="lowerLetter"/>
      <w:lvlText w:val="%2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46688">
      <w:start w:val="1"/>
      <w:numFmt w:val="upperLetter"/>
      <w:lvlRestart w:val="0"/>
      <w:lvlText w:val="%3.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12B48A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C90A6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AA6EC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05E1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26196C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325562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1C5656"/>
    <w:multiLevelType w:val="hybridMultilevel"/>
    <w:tmpl w:val="BDC61068"/>
    <w:lvl w:ilvl="0" w:tplc="04090013">
      <w:start w:val="1"/>
      <w:numFmt w:val="upperRoman"/>
      <w:lvlText w:val="%1."/>
      <w:lvlJc w:val="right"/>
      <w:pPr>
        <w:ind w:left="1549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0A4DA2">
      <w:start w:val="1"/>
      <w:numFmt w:val="lowerLetter"/>
      <w:lvlText w:val="%2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8C3226">
      <w:start w:val="1"/>
      <w:numFmt w:val="lowerRoman"/>
      <w:lvlText w:val="%3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D3A63A2">
      <w:start w:val="1"/>
      <w:numFmt w:val="decimal"/>
      <w:lvlText w:val="%4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E6D4D2">
      <w:start w:val="1"/>
      <w:numFmt w:val="lowerLetter"/>
      <w:lvlText w:val="%5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7A4302">
      <w:start w:val="1"/>
      <w:numFmt w:val="lowerRoman"/>
      <w:lvlText w:val="%6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1C1C80">
      <w:start w:val="1"/>
      <w:numFmt w:val="decimal"/>
      <w:lvlText w:val="%7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28CE7C">
      <w:start w:val="1"/>
      <w:numFmt w:val="lowerLetter"/>
      <w:lvlText w:val="%8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EE6E16">
      <w:start w:val="1"/>
      <w:numFmt w:val="lowerRoman"/>
      <w:lvlText w:val="%9"/>
      <w:lvlJc w:val="left"/>
      <w:pPr>
        <w:ind w:left="7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413C6C"/>
    <w:multiLevelType w:val="hybridMultilevel"/>
    <w:tmpl w:val="6A1081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7CFE"/>
    <w:multiLevelType w:val="hybridMultilevel"/>
    <w:tmpl w:val="E51A9514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4D160CE9"/>
    <w:multiLevelType w:val="hybridMultilevel"/>
    <w:tmpl w:val="0D84FD1A"/>
    <w:lvl w:ilvl="0" w:tplc="5E30CC9E">
      <w:start w:val="4"/>
      <w:numFmt w:val="upperRoman"/>
      <w:lvlText w:val="%1."/>
      <w:lvlJc w:val="left"/>
      <w:pPr>
        <w:ind w:left="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548AC2">
      <w:start w:val="1"/>
      <w:numFmt w:val="bullet"/>
      <w:lvlText w:val="•"/>
      <w:lvlPicBulletId w:val="0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B2572E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09754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7E3696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E5FE6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0EB266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781A8A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ACDB10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401C8C"/>
    <w:multiLevelType w:val="hybridMultilevel"/>
    <w:tmpl w:val="B83EAFFC"/>
    <w:lvl w:ilvl="0" w:tplc="A8FEC052">
      <w:start w:val="1"/>
      <w:numFmt w:val="upperLetter"/>
      <w:lvlText w:val="%1."/>
      <w:lvlJc w:val="left"/>
      <w:pPr>
        <w:ind w:left="14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95" w:hanging="360"/>
      </w:pPr>
    </w:lvl>
    <w:lvl w:ilvl="2" w:tplc="0409001B" w:tentative="1">
      <w:start w:val="1"/>
      <w:numFmt w:val="lowerRoman"/>
      <w:lvlText w:val="%3."/>
      <w:lvlJc w:val="right"/>
      <w:pPr>
        <w:ind w:left="2915" w:hanging="180"/>
      </w:pPr>
    </w:lvl>
    <w:lvl w:ilvl="3" w:tplc="0409000F" w:tentative="1">
      <w:start w:val="1"/>
      <w:numFmt w:val="decimal"/>
      <w:lvlText w:val="%4."/>
      <w:lvlJc w:val="left"/>
      <w:pPr>
        <w:ind w:left="3635" w:hanging="360"/>
      </w:pPr>
    </w:lvl>
    <w:lvl w:ilvl="4" w:tplc="04090019" w:tentative="1">
      <w:start w:val="1"/>
      <w:numFmt w:val="lowerLetter"/>
      <w:lvlText w:val="%5."/>
      <w:lvlJc w:val="left"/>
      <w:pPr>
        <w:ind w:left="4355" w:hanging="360"/>
      </w:pPr>
    </w:lvl>
    <w:lvl w:ilvl="5" w:tplc="0409001B" w:tentative="1">
      <w:start w:val="1"/>
      <w:numFmt w:val="lowerRoman"/>
      <w:lvlText w:val="%6."/>
      <w:lvlJc w:val="right"/>
      <w:pPr>
        <w:ind w:left="5075" w:hanging="180"/>
      </w:pPr>
    </w:lvl>
    <w:lvl w:ilvl="6" w:tplc="0409000F" w:tentative="1">
      <w:start w:val="1"/>
      <w:numFmt w:val="decimal"/>
      <w:lvlText w:val="%7."/>
      <w:lvlJc w:val="left"/>
      <w:pPr>
        <w:ind w:left="5795" w:hanging="360"/>
      </w:pPr>
    </w:lvl>
    <w:lvl w:ilvl="7" w:tplc="04090019" w:tentative="1">
      <w:start w:val="1"/>
      <w:numFmt w:val="lowerLetter"/>
      <w:lvlText w:val="%8."/>
      <w:lvlJc w:val="left"/>
      <w:pPr>
        <w:ind w:left="6515" w:hanging="360"/>
      </w:pPr>
    </w:lvl>
    <w:lvl w:ilvl="8" w:tplc="0409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8" w15:restartNumberingAfterBreak="0">
    <w:nsid w:val="586272B5"/>
    <w:multiLevelType w:val="hybridMultilevel"/>
    <w:tmpl w:val="CC487A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7177E"/>
    <w:multiLevelType w:val="hybridMultilevel"/>
    <w:tmpl w:val="C524861E"/>
    <w:lvl w:ilvl="0" w:tplc="93103C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E69D2E">
      <w:start w:val="1"/>
      <w:numFmt w:val="lowerLetter"/>
      <w:lvlText w:val="%2"/>
      <w:lvlJc w:val="left"/>
      <w:pPr>
        <w:ind w:left="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6BEB4">
      <w:start w:val="1"/>
      <w:numFmt w:val="upperLetter"/>
      <w:lvlRestart w:val="0"/>
      <w:lvlText w:val="%3.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14541E">
      <w:start w:val="1"/>
      <w:numFmt w:val="decimal"/>
      <w:lvlText w:val="%4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C6C66">
      <w:start w:val="1"/>
      <w:numFmt w:val="lowerLetter"/>
      <w:lvlText w:val="%5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AE1F0">
      <w:start w:val="1"/>
      <w:numFmt w:val="lowerRoman"/>
      <w:lvlText w:val="%6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D6BC8A">
      <w:start w:val="1"/>
      <w:numFmt w:val="decimal"/>
      <w:lvlText w:val="%7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E1F50">
      <w:start w:val="1"/>
      <w:numFmt w:val="lowerLetter"/>
      <w:lvlText w:val="%8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8B1D0">
      <w:start w:val="1"/>
      <w:numFmt w:val="lowerRoman"/>
      <w:lvlText w:val="%9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5263106">
    <w:abstractNumId w:val="3"/>
  </w:num>
  <w:num w:numId="2" w16cid:durableId="1284311714">
    <w:abstractNumId w:val="1"/>
  </w:num>
  <w:num w:numId="3" w16cid:durableId="1544906699">
    <w:abstractNumId w:val="6"/>
  </w:num>
  <w:num w:numId="4" w16cid:durableId="1511018818">
    <w:abstractNumId w:val="9"/>
  </w:num>
  <w:num w:numId="5" w16cid:durableId="1903562641">
    <w:abstractNumId w:val="0"/>
  </w:num>
  <w:num w:numId="6" w16cid:durableId="1471942971">
    <w:abstractNumId w:val="2"/>
  </w:num>
  <w:num w:numId="7" w16cid:durableId="632903957">
    <w:abstractNumId w:val="7"/>
  </w:num>
  <w:num w:numId="8" w16cid:durableId="160438315">
    <w:abstractNumId w:val="8"/>
  </w:num>
  <w:num w:numId="9" w16cid:durableId="1375738768">
    <w:abstractNumId w:val="4"/>
  </w:num>
  <w:num w:numId="10" w16cid:durableId="2068142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DD"/>
    <w:rsid w:val="000539DD"/>
    <w:rsid w:val="00127FDC"/>
    <w:rsid w:val="00151684"/>
    <w:rsid w:val="001A40BD"/>
    <w:rsid w:val="001E32FC"/>
    <w:rsid w:val="00326D4E"/>
    <w:rsid w:val="005D7B7F"/>
    <w:rsid w:val="006249E4"/>
    <w:rsid w:val="00735417"/>
    <w:rsid w:val="007C3862"/>
    <w:rsid w:val="00876A7B"/>
    <w:rsid w:val="009D0E9A"/>
    <w:rsid w:val="00AD7F83"/>
    <w:rsid w:val="00D32FD1"/>
    <w:rsid w:val="00D40CDA"/>
    <w:rsid w:val="00E0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8F56"/>
  <w15:docId w15:val="{67D92929-1AED-40C3-B90C-30899156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312" w:hanging="1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FDC"/>
    <w:pPr>
      <w:keepNext/>
      <w:keepLines/>
      <w:spacing w:before="40" w:after="0"/>
      <w:outlineLvl w:val="1"/>
    </w:pPr>
    <w:rPr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C3862"/>
    <w:pPr>
      <w:spacing w:after="0" w:line="240" w:lineRule="auto"/>
      <w:contextualSpacing/>
      <w:jc w:val="center"/>
    </w:pPr>
    <w:rPr>
      <w:rFonts w:eastAsiaTheme="majorEastAsia"/>
      <w:b/>
      <w:bCs/>
      <w:color w:val="auto"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C3862"/>
    <w:rPr>
      <w:rFonts w:ascii="Times New Roman" w:eastAsiaTheme="majorEastAsia" w:hAnsi="Times New Roman" w:cs="Times New Roman"/>
      <w:b/>
      <w:bCs/>
      <w:spacing w:val="-10"/>
      <w:kern w:val="28"/>
      <w:sz w:val="28"/>
      <w:szCs w:val="28"/>
    </w:rPr>
  </w:style>
  <w:style w:type="paragraph" w:styleId="ListParagraph">
    <w:name w:val="List Paragraph"/>
    <w:basedOn w:val="Normal"/>
    <w:uiPriority w:val="34"/>
    <w:qFormat/>
    <w:rsid w:val="00D32FD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27FDC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Jaran Miller</cp:lastModifiedBy>
  <cp:revision>16</cp:revision>
  <dcterms:created xsi:type="dcterms:W3CDTF">2024-12-09T16:38:00Z</dcterms:created>
  <dcterms:modified xsi:type="dcterms:W3CDTF">2024-12-09T16:49:00Z</dcterms:modified>
</cp:coreProperties>
</file>