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DFB" w:rsidRDefault="003E1DFB" w:rsidP="003E1DFB">
      <w:pPr>
        <w:jc w:val="right"/>
      </w:pPr>
      <w:r>
        <w:t>Worldviews</w:t>
      </w:r>
      <w:r>
        <w:br/>
        <w:t>Mr. Myers</w:t>
      </w:r>
    </w:p>
    <w:p w:rsidR="003E1DFB" w:rsidRPr="001E508C" w:rsidRDefault="003E1DFB" w:rsidP="003E1DFB">
      <w:pPr>
        <w:pStyle w:val="Title"/>
        <w:rPr>
          <w:sz w:val="40"/>
        </w:rPr>
      </w:pPr>
      <w:r w:rsidRPr="001E508C">
        <w:rPr>
          <w:sz w:val="40"/>
        </w:rPr>
        <w:t>Philosophy: Islamic Epistemology</w:t>
      </w:r>
    </w:p>
    <w:p w:rsidR="003E1DFB" w:rsidRDefault="003E1DFB" w:rsidP="003E1DFB">
      <w:pPr>
        <w:pStyle w:val="ListParagraph"/>
        <w:numPr>
          <w:ilvl w:val="0"/>
          <w:numId w:val="2"/>
        </w:numPr>
      </w:pPr>
      <w:r>
        <w:t>Ways of knowing truth</w:t>
      </w:r>
    </w:p>
    <w:p w:rsidR="003E1DFB" w:rsidRDefault="003E1DFB" w:rsidP="003E1DFB">
      <w:pPr>
        <w:pStyle w:val="ListParagraph"/>
        <w:numPr>
          <w:ilvl w:val="1"/>
          <w:numId w:val="2"/>
        </w:numPr>
      </w:pPr>
      <w:r>
        <w:t>Islamic epistemology is similar to Christian epistemology in that it accepts all six ways of knowing as legitimate, but considers revelation the supreme way of knowing</w:t>
      </w:r>
    </w:p>
    <w:p w:rsidR="003E1DFB" w:rsidRDefault="003E1DFB" w:rsidP="003E1DFB">
      <w:pPr>
        <w:pStyle w:val="ListParagraph"/>
        <w:numPr>
          <w:ilvl w:val="1"/>
          <w:numId w:val="2"/>
        </w:numPr>
      </w:pPr>
      <w:r>
        <w:t xml:space="preserve">For Muslims, the </w:t>
      </w:r>
      <w:r w:rsidRPr="003E1DFB">
        <w:rPr>
          <w:i/>
        </w:rPr>
        <w:t>Koran</w:t>
      </w:r>
      <w:r>
        <w:t xml:space="preserve"> is the supreme revelation of God and therefore the supreme expression of truth.</w:t>
      </w:r>
    </w:p>
    <w:p w:rsidR="00324E45" w:rsidRDefault="003E1DFB" w:rsidP="003E1DFB">
      <w:pPr>
        <w:pStyle w:val="ListParagraph"/>
        <w:numPr>
          <w:ilvl w:val="2"/>
          <w:numId w:val="2"/>
        </w:numPr>
      </w:pPr>
      <w:r>
        <w:t xml:space="preserve">First verse of the </w:t>
      </w:r>
      <w:r w:rsidRPr="003E1DFB">
        <w:rPr>
          <w:i/>
        </w:rPr>
        <w:t>Koran</w:t>
      </w:r>
      <w:r>
        <w:t xml:space="preserve">: </w:t>
      </w:r>
      <w:r w:rsidRPr="003E1DFB">
        <w:t xml:space="preserve"> </w:t>
      </w:r>
      <w:r>
        <w:t>“</w:t>
      </w:r>
      <w:r w:rsidRPr="003E1DFB">
        <w:t>Recite!  In the name of your Lord who created.  Created humanity from a clot of blood.  Recite.  For your Lord is the most generous one who has taught by the pen.  Taught humanity that which it did not know.</w:t>
      </w:r>
      <w:r>
        <w:t xml:space="preserve"> (96.1-5)</w:t>
      </w:r>
    </w:p>
    <w:p w:rsidR="003E1DFB" w:rsidRPr="009B1B0D" w:rsidRDefault="003E1DFB" w:rsidP="003E1DFB">
      <w:pPr>
        <w:pStyle w:val="ListParagraph"/>
        <w:numPr>
          <w:ilvl w:val="2"/>
          <w:numId w:val="2"/>
        </w:numPr>
        <w:rPr>
          <w:rStyle w:val="Strong"/>
          <w:bCs w:val="0"/>
          <w:sz w:val="24"/>
        </w:rPr>
      </w:pPr>
      <w:r>
        <w:rPr>
          <w:rStyle w:val="Strong"/>
          <w:rFonts w:cs="Arial"/>
          <w:b w:val="0"/>
          <w:iCs/>
          <w:color w:val="000000"/>
          <w:szCs w:val="21"/>
          <w:shd w:val="clear" w:color="auto" w:fill="FFFFFF"/>
        </w:rPr>
        <w:t xml:space="preserve">The </w:t>
      </w:r>
      <w:r w:rsidRPr="003E1DFB">
        <w:rPr>
          <w:rStyle w:val="Strong"/>
          <w:rFonts w:cs="Arial"/>
          <w:b w:val="0"/>
          <w:i/>
          <w:iCs/>
          <w:color w:val="000000"/>
          <w:szCs w:val="21"/>
          <w:shd w:val="clear" w:color="auto" w:fill="FFFFFF"/>
        </w:rPr>
        <w:t>Koran</w:t>
      </w:r>
      <w:r>
        <w:rPr>
          <w:rStyle w:val="Strong"/>
          <w:rFonts w:cs="Arial"/>
          <w:b w:val="0"/>
          <w:iCs/>
          <w:color w:val="000000"/>
          <w:szCs w:val="21"/>
          <w:shd w:val="clear" w:color="auto" w:fill="FFFFFF"/>
        </w:rPr>
        <w:t xml:space="preserve"> describes itself as a</w:t>
      </w:r>
      <w:r w:rsidRPr="003E1DFB">
        <w:rPr>
          <w:rStyle w:val="Strong"/>
          <w:rFonts w:cs="Arial"/>
          <w:b w:val="0"/>
          <w:iCs/>
          <w:color w:val="000000"/>
          <w:szCs w:val="21"/>
          <w:shd w:val="clear" w:color="auto" w:fill="FFFFFF"/>
        </w:rPr>
        <w:t xml:space="preserve"> </w:t>
      </w:r>
      <w:r>
        <w:rPr>
          <w:rStyle w:val="Strong"/>
          <w:rFonts w:cs="Arial"/>
          <w:b w:val="0"/>
          <w:iCs/>
          <w:color w:val="000000"/>
          <w:szCs w:val="21"/>
          <w:shd w:val="clear" w:color="auto" w:fill="FFFFFF"/>
        </w:rPr>
        <w:t>“</w:t>
      </w:r>
      <w:r w:rsidRPr="003E1DFB">
        <w:rPr>
          <w:rStyle w:val="Strong"/>
          <w:rFonts w:cs="Arial"/>
          <w:b w:val="0"/>
          <w:iCs/>
          <w:color w:val="000000"/>
          <w:szCs w:val="21"/>
          <w:shd w:val="clear" w:color="auto" w:fill="FFFFFF"/>
        </w:rPr>
        <w:t>guidance for mankind and clear evidence of guidance and discrimination (between wrong)”. (2:185)</w:t>
      </w:r>
    </w:p>
    <w:p w:rsidR="009B1B0D" w:rsidRPr="001E508C" w:rsidRDefault="009B1B0D" w:rsidP="001E508C">
      <w:pPr>
        <w:pStyle w:val="Title"/>
        <w:rPr>
          <w:rStyle w:val="Strong"/>
          <w:rFonts w:cstheme="minorBidi"/>
          <w:bCs w:val="0"/>
          <w:color w:val="auto"/>
          <w:sz w:val="14"/>
          <w:szCs w:val="22"/>
        </w:rPr>
      </w:pPr>
      <w:r w:rsidRPr="001E508C">
        <w:rPr>
          <w:rStyle w:val="Strong"/>
          <w:rFonts w:cs="Arial"/>
          <w:b w:val="0"/>
          <w:iCs/>
          <w:color w:val="000000"/>
          <w:sz w:val="32"/>
          <w:szCs w:val="21"/>
          <w:shd w:val="clear" w:color="auto" w:fill="FFFFFF"/>
        </w:rPr>
        <w:t xml:space="preserve">Looking at the </w:t>
      </w:r>
      <w:r w:rsidRPr="001E508C">
        <w:rPr>
          <w:rStyle w:val="Strong"/>
          <w:rFonts w:cs="Arial"/>
          <w:b w:val="0"/>
          <w:i/>
          <w:iCs/>
          <w:color w:val="000000"/>
          <w:sz w:val="32"/>
          <w:szCs w:val="21"/>
          <w:shd w:val="clear" w:color="auto" w:fill="FFFFFF"/>
        </w:rPr>
        <w:t>Koran</w:t>
      </w:r>
    </w:p>
    <w:p w:rsidR="001E508C" w:rsidRPr="00DC55ED" w:rsidRDefault="001E508C" w:rsidP="001E508C">
      <w:pPr>
        <w:spacing w:before="100" w:beforeAutospacing="1" w:after="100" w:afterAutospacing="1" w:line="240" w:lineRule="auto"/>
        <w:rPr>
          <w:rFonts w:ascii="Times New Roman" w:eastAsia="Times New Roman" w:hAnsi="Times New Roman" w:cs="Times New Roman"/>
          <w:color w:val="000000"/>
          <w:sz w:val="24"/>
          <w:szCs w:val="27"/>
        </w:rPr>
      </w:pPr>
      <w:proofErr w:type="gramStart"/>
      <w:r w:rsidRPr="00DC55ED">
        <w:rPr>
          <w:rFonts w:ascii="Times New Roman" w:eastAsia="Times New Roman" w:hAnsi="Times New Roman" w:cs="Times New Roman"/>
          <w:b/>
          <w:bCs/>
          <w:i/>
          <w:iCs/>
          <w:color w:val="000000"/>
          <w:sz w:val="24"/>
          <w:szCs w:val="27"/>
        </w:rPr>
        <w:t>The Qur'an on the Trinity.</w:t>
      </w:r>
      <w:proofErr w:type="gramEnd"/>
      <w:r w:rsidRPr="00DC55ED">
        <w:rPr>
          <w:rFonts w:ascii="Times New Roman" w:eastAsia="Times New Roman" w:hAnsi="Times New Roman" w:cs="Times New Roman"/>
          <w:color w:val="000000"/>
          <w:sz w:val="24"/>
          <w:szCs w:val="27"/>
        </w:rPr>
        <w:t> As is well-known, Muslims reject the Trinity because the Qur’an contains outright denunciations of it.</w:t>
      </w:r>
    </w:p>
    <w:p w:rsidR="001E508C" w:rsidRPr="00DC55ED" w:rsidRDefault="001E508C" w:rsidP="009A2641">
      <w:pPr>
        <w:spacing w:beforeAutospacing="1" w:after="100" w:afterAutospacing="1" w:line="240" w:lineRule="auto"/>
        <w:rPr>
          <w:rFonts w:ascii="Times New Roman" w:eastAsia="Times New Roman" w:hAnsi="Times New Roman" w:cs="Times New Roman"/>
          <w:color w:val="984806" w:themeColor="accent6" w:themeShade="80"/>
          <w:sz w:val="24"/>
          <w:szCs w:val="27"/>
        </w:rPr>
      </w:pPr>
      <w:r w:rsidRPr="00DC55ED">
        <w:rPr>
          <w:rFonts w:ascii="Times New Roman" w:eastAsia="Times New Roman" w:hAnsi="Times New Roman" w:cs="Times New Roman"/>
          <w:color w:val="984806" w:themeColor="accent6" w:themeShade="80"/>
          <w:sz w:val="24"/>
          <w:szCs w:val="27"/>
        </w:rPr>
        <w:t>O people of the Scripture! Do not exceed the limits in your religion, nor say of Allah aught but the truth. The Messiah Isa (Jesus), son of</w:t>
      </w:r>
      <w:r w:rsidRPr="001E508C">
        <w:rPr>
          <w:rFonts w:ascii="Times New Roman" w:eastAsia="Times New Roman" w:hAnsi="Times New Roman" w:cs="Times New Roman"/>
          <w:color w:val="984806" w:themeColor="accent6" w:themeShade="80"/>
          <w:sz w:val="24"/>
          <w:szCs w:val="27"/>
        </w:rPr>
        <w:t xml:space="preserve"> Mary, was (no more tha</w:t>
      </w:r>
      <w:r w:rsidRPr="00DC55ED">
        <w:rPr>
          <w:rFonts w:ascii="Times New Roman" w:eastAsia="Times New Roman" w:hAnsi="Times New Roman" w:cs="Times New Roman"/>
          <w:color w:val="984806" w:themeColor="accent6" w:themeShade="80"/>
          <w:sz w:val="24"/>
          <w:szCs w:val="27"/>
        </w:rPr>
        <w:t>n) a Messen</w:t>
      </w:r>
      <w:r w:rsidRPr="001E508C">
        <w:rPr>
          <w:rFonts w:ascii="Times New Roman" w:eastAsia="Times New Roman" w:hAnsi="Times New Roman" w:cs="Times New Roman"/>
          <w:color w:val="984806" w:themeColor="accent6" w:themeShade="80"/>
          <w:sz w:val="24"/>
          <w:szCs w:val="27"/>
        </w:rPr>
        <w:t xml:space="preserve">ger of Allah and His Word, </w:t>
      </w:r>
      <w:r w:rsidRPr="00DC55ED">
        <w:rPr>
          <w:rFonts w:ascii="Times New Roman" w:eastAsia="Times New Roman" w:hAnsi="Times New Roman" w:cs="Times New Roman"/>
          <w:color w:val="984806" w:themeColor="accent6" w:themeShade="80"/>
          <w:sz w:val="24"/>
          <w:szCs w:val="27"/>
        </w:rPr>
        <w:t xml:space="preserve"> which H</w:t>
      </w:r>
      <w:bookmarkStart w:id="0" w:name="_GoBack"/>
      <w:bookmarkEnd w:id="0"/>
      <w:r w:rsidRPr="00DC55ED">
        <w:rPr>
          <w:rFonts w:ascii="Times New Roman" w:eastAsia="Times New Roman" w:hAnsi="Times New Roman" w:cs="Times New Roman"/>
          <w:color w:val="984806" w:themeColor="accent6" w:themeShade="80"/>
          <w:sz w:val="24"/>
          <w:szCs w:val="27"/>
        </w:rPr>
        <w:t>e bestowed</w:t>
      </w:r>
      <w:r w:rsidRPr="001E508C">
        <w:rPr>
          <w:rFonts w:ascii="Times New Roman" w:eastAsia="Times New Roman" w:hAnsi="Times New Roman" w:cs="Times New Roman"/>
          <w:color w:val="984806" w:themeColor="accent6" w:themeShade="80"/>
          <w:sz w:val="24"/>
          <w:szCs w:val="27"/>
        </w:rPr>
        <w:t xml:space="preserve"> on Mary and a spirit </w:t>
      </w:r>
      <w:r w:rsidRPr="00DC55ED">
        <w:rPr>
          <w:rFonts w:ascii="Times New Roman" w:eastAsia="Times New Roman" w:hAnsi="Times New Roman" w:cs="Times New Roman"/>
          <w:color w:val="984806" w:themeColor="accent6" w:themeShade="80"/>
          <w:sz w:val="24"/>
          <w:szCs w:val="27"/>
        </w:rPr>
        <w:t>created by Him; so believe in Allah and His Messengers. Say not: "Three (trinity)!" Cease! (It is) better for you. For Allah is (the only) One</w:t>
      </w:r>
      <w:r w:rsidRPr="001E508C">
        <w:rPr>
          <w:rFonts w:ascii="Times New Roman" w:eastAsia="Times New Roman" w:hAnsi="Times New Roman" w:cs="Times New Roman"/>
          <w:color w:val="984806" w:themeColor="accent6" w:themeShade="80"/>
          <w:sz w:val="24"/>
          <w:szCs w:val="27"/>
        </w:rPr>
        <w:t> God</w:t>
      </w:r>
      <w:r w:rsidRPr="00DC55ED">
        <w:rPr>
          <w:rFonts w:ascii="Times New Roman" w:eastAsia="Times New Roman" w:hAnsi="Times New Roman" w:cs="Times New Roman"/>
          <w:color w:val="984806" w:themeColor="accent6" w:themeShade="80"/>
          <w:sz w:val="24"/>
          <w:szCs w:val="27"/>
        </w:rPr>
        <w:t xml:space="preserve">, glory be to Him (Far Exalted is He) above having a son. To Him </w:t>
      </w:r>
      <w:proofErr w:type="gramStart"/>
      <w:r w:rsidRPr="00DC55ED">
        <w:rPr>
          <w:rFonts w:ascii="Times New Roman" w:eastAsia="Times New Roman" w:hAnsi="Times New Roman" w:cs="Times New Roman"/>
          <w:color w:val="984806" w:themeColor="accent6" w:themeShade="80"/>
          <w:sz w:val="24"/>
          <w:szCs w:val="27"/>
        </w:rPr>
        <w:t>belongs</w:t>
      </w:r>
      <w:proofErr w:type="gramEnd"/>
      <w:r w:rsidRPr="00DC55ED">
        <w:rPr>
          <w:rFonts w:ascii="Times New Roman" w:eastAsia="Times New Roman" w:hAnsi="Times New Roman" w:cs="Times New Roman"/>
          <w:color w:val="984806" w:themeColor="accent6" w:themeShade="80"/>
          <w:sz w:val="24"/>
          <w:szCs w:val="27"/>
        </w:rPr>
        <w:t xml:space="preserve"> all that is in the heavens and all that is in the earth. And Allah is All-Sufficient as a Disposer of affairs. (Qur'an 4:171)</w:t>
      </w:r>
    </w:p>
    <w:p w:rsidR="001E508C" w:rsidRPr="00DC55ED" w:rsidRDefault="001E508C" w:rsidP="001E508C">
      <w:pPr>
        <w:spacing w:before="100" w:beforeAutospacing="1" w:after="100" w:afterAutospacing="1" w:line="240" w:lineRule="auto"/>
        <w:rPr>
          <w:rFonts w:ascii="Times New Roman" w:eastAsia="Times New Roman" w:hAnsi="Times New Roman" w:cs="Times New Roman"/>
          <w:i/>
          <w:color w:val="000000"/>
          <w:sz w:val="24"/>
          <w:szCs w:val="27"/>
        </w:rPr>
      </w:pPr>
      <w:r w:rsidRPr="00DC55ED">
        <w:rPr>
          <w:rFonts w:ascii="Times New Roman" w:eastAsia="Times New Roman" w:hAnsi="Times New Roman" w:cs="Times New Roman"/>
          <w:b/>
          <w:bCs/>
          <w:i/>
          <w:color w:val="000000"/>
          <w:sz w:val="24"/>
          <w:szCs w:val="27"/>
        </w:rPr>
        <w:t>God Has Sent Prophets and Their Books</w:t>
      </w:r>
    </w:p>
    <w:p w:rsidR="001E508C" w:rsidRPr="00DC55ED" w:rsidRDefault="001E508C" w:rsidP="001E508C">
      <w:pPr>
        <w:spacing w:before="100" w:beforeAutospacing="1" w:after="100" w:afterAutospacing="1" w:line="240" w:lineRule="auto"/>
        <w:rPr>
          <w:rFonts w:ascii="Times New Roman" w:eastAsia="Times New Roman" w:hAnsi="Times New Roman" w:cs="Times New Roman"/>
          <w:color w:val="000000"/>
          <w:sz w:val="24"/>
          <w:szCs w:val="27"/>
        </w:rPr>
      </w:pPr>
      <w:r w:rsidRPr="00DC55ED">
        <w:rPr>
          <w:rFonts w:ascii="Times New Roman" w:eastAsia="Times New Roman" w:hAnsi="Times New Roman" w:cs="Times New Roman"/>
          <w:color w:val="000000"/>
          <w:sz w:val="24"/>
          <w:szCs w:val="27"/>
        </w:rPr>
        <w:t>According to the Qur’an, God graciously has sent messengers to every nation to teach them submission to God and to warn them against false religious teachings and practices.</w:t>
      </w:r>
    </w:p>
    <w:p w:rsidR="001E508C" w:rsidRPr="00DC55ED" w:rsidRDefault="001E508C" w:rsidP="001E508C">
      <w:pPr>
        <w:spacing w:beforeAutospacing="1" w:after="100" w:afterAutospacing="1" w:line="240" w:lineRule="auto"/>
        <w:rPr>
          <w:rFonts w:ascii="Times New Roman" w:eastAsia="Times New Roman" w:hAnsi="Times New Roman" w:cs="Times New Roman"/>
          <w:color w:val="984806" w:themeColor="accent6" w:themeShade="80"/>
          <w:sz w:val="24"/>
          <w:szCs w:val="27"/>
        </w:rPr>
      </w:pPr>
      <w:r w:rsidRPr="00DC55ED">
        <w:rPr>
          <w:rFonts w:ascii="Times New Roman" w:eastAsia="Times New Roman" w:hAnsi="Times New Roman" w:cs="Times New Roman"/>
          <w:color w:val="984806" w:themeColor="accent6" w:themeShade="80"/>
          <w:sz w:val="24"/>
          <w:szCs w:val="27"/>
        </w:rPr>
        <w:t xml:space="preserve">And verily, </w:t>
      </w:r>
      <w:proofErr w:type="gramStart"/>
      <w:r w:rsidRPr="00DC55ED">
        <w:rPr>
          <w:rFonts w:ascii="Times New Roman" w:eastAsia="Times New Roman" w:hAnsi="Times New Roman" w:cs="Times New Roman"/>
          <w:color w:val="984806" w:themeColor="accent6" w:themeShade="80"/>
          <w:sz w:val="24"/>
          <w:szCs w:val="27"/>
        </w:rPr>
        <w:t>We</w:t>
      </w:r>
      <w:proofErr w:type="gramEnd"/>
      <w:r w:rsidRPr="00DC55ED">
        <w:rPr>
          <w:rFonts w:ascii="Times New Roman" w:eastAsia="Times New Roman" w:hAnsi="Times New Roman" w:cs="Times New Roman"/>
          <w:color w:val="984806" w:themeColor="accent6" w:themeShade="80"/>
          <w:sz w:val="24"/>
          <w:szCs w:val="27"/>
        </w:rPr>
        <w:t xml:space="preserve"> have sent among every</w:t>
      </w:r>
      <w:r w:rsidRPr="001E508C">
        <w:rPr>
          <w:rFonts w:ascii="Times New Roman" w:eastAsia="Times New Roman" w:hAnsi="Times New Roman" w:cs="Times New Roman"/>
          <w:color w:val="984806" w:themeColor="accent6" w:themeShade="80"/>
          <w:sz w:val="24"/>
          <w:szCs w:val="27"/>
        </w:rPr>
        <w:t> nation a Messenger</w:t>
      </w:r>
      <w:r w:rsidRPr="00DC55ED">
        <w:rPr>
          <w:rFonts w:ascii="Times New Roman" w:eastAsia="Times New Roman" w:hAnsi="Times New Roman" w:cs="Times New Roman"/>
          <w:color w:val="984806" w:themeColor="accent6" w:themeShade="80"/>
          <w:sz w:val="24"/>
          <w:szCs w:val="27"/>
        </w:rPr>
        <w:t>: "Wo</w:t>
      </w:r>
      <w:r w:rsidRPr="001E508C">
        <w:rPr>
          <w:rFonts w:ascii="Times New Roman" w:eastAsia="Times New Roman" w:hAnsi="Times New Roman" w:cs="Times New Roman"/>
          <w:color w:val="984806" w:themeColor="accent6" w:themeShade="80"/>
          <w:sz w:val="24"/>
          <w:szCs w:val="27"/>
        </w:rPr>
        <w:t>rship Allah (Alone), and avoid all false deities</w:t>
      </w:r>
      <w:r w:rsidRPr="00DC55ED">
        <w:rPr>
          <w:rFonts w:ascii="Times New Roman" w:eastAsia="Times New Roman" w:hAnsi="Times New Roman" w:cs="Times New Roman"/>
          <w:color w:val="984806" w:themeColor="accent6" w:themeShade="80"/>
          <w:sz w:val="24"/>
          <w:szCs w:val="27"/>
        </w:rPr>
        <w:t xml:space="preserve">." Then of them were some whom Allah guided and of them were some upon whom the straying was justified. So travel through the land and see </w:t>
      </w:r>
      <w:proofErr w:type="gramStart"/>
      <w:r w:rsidRPr="00DC55ED">
        <w:rPr>
          <w:rFonts w:ascii="Times New Roman" w:eastAsia="Times New Roman" w:hAnsi="Times New Roman" w:cs="Times New Roman"/>
          <w:color w:val="984806" w:themeColor="accent6" w:themeShade="80"/>
          <w:sz w:val="24"/>
          <w:szCs w:val="27"/>
        </w:rPr>
        <w:t>what was the end of those who denied (the truth)</w:t>
      </w:r>
      <w:proofErr w:type="gramEnd"/>
      <w:r w:rsidRPr="00DC55ED">
        <w:rPr>
          <w:rFonts w:ascii="Times New Roman" w:eastAsia="Times New Roman" w:hAnsi="Times New Roman" w:cs="Times New Roman"/>
          <w:color w:val="984806" w:themeColor="accent6" w:themeShade="80"/>
          <w:sz w:val="24"/>
          <w:szCs w:val="27"/>
        </w:rPr>
        <w:t>. (Qur’an 16:36)</w:t>
      </w:r>
    </w:p>
    <w:p w:rsidR="001E508C" w:rsidRPr="001E508C" w:rsidRDefault="001E508C" w:rsidP="001E508C">
      <w:pPr>
        <w:spacing w:before="100" w:beforeAutospacing="1" w:after="100" w:afterAutospacing="1" w:line="240" w:lineRule="auto"/>
        <w:rPr>
          <w:rFonts w:ascii="Times New Roman" w:eastAsia="Times New Roman" w:hAnsi="Times New Roman" w:cs="Times New Roman"/>
          <w:color w:val="984806" w:themeColor="accent6" w:themeShade="80"/>
          <w:sz w:val="24"/>
          <w:szCs w:val="27"/>
        </w:rPr>
      </w:pPr>
      <w:r w:rsidRPr="00DC55ED">
        <w:rPr>
          <w:rFonts w:ascii="Times New Roman" w:eastAsia="Times New Roman" w:hAnsi="Times New Roman" w:cs="Times New Roman"/>
          <w:color w:val="984806" w:themeColor="accent6" w:themeShade="80"/>
          <w:sz w:val="24"/>
          <w:szCs w:val="27"/>
        </w:rPr>
        <w:t xml:space="preserve">Verily </w:t>
      </w:r>
      <w:proofErr w:type="gramStart"/>
      <w:r w:rsidRPr="00DC55ED">
        <w:rPr>
          <w:rFonts w:ascii="Times New Roman" w:eastAsia="Times New Roman" w:hAnsi="Times New Roman" w:cs="Times New Roman"/>
          <w:color w:val="984806" w:themeColor="accent6" w:themeShade="80"/>
          <w:sz w:val="24"/>
          <w:szCs w:val="27"/>
        </w:rPr>
        <w:t>We</w:t>
      </w:r>
      <w:proofErr w:type="gramEnd"/>
      <w:r w:rsidRPr="00DC55ED">
        <w:rPr>
          <w:rFonts w:ascii="Times New Roman" w:eastAsia="Times New Roman" w:hAnsi="Times New Roman" w:cs="Times New Roman"/>
          <w:color w:val="984806" w:themeColor="accent6" w:themeShade="80"/>
          <w:sz w:val="24"/>
          <w:szCs w:val="27"/>
        </w:rPr>
        <w:t xml:space="preserve"> have sent you [Mohammad] with the truth, a bearer of glad tidings and a warner. And there never was a nation but a warner had passed among them. (Qur’an 35:24)</w:t>
      </w:r>
    </w:p>
    <w:p w:rsidR="001E508C" w:rsidRPr="00DC55ED" w:rsidRDefault="001E508C" w:rsidP="001E508C">
      <w:pPr>
        <w:spacing w:before="100" w:beforeAutospacing="1" w:after="100" w:afterAutospacing="1" w:line="240" w:lineRule="auto"/>
        <w:rPr>
          <w:rFonts w:ascii="Times New Roman" w:eastAsia="Times New Roman" w:hAnsi="Times New Roman" w:cs="Times New Roman"/>
          <w:color w:val="000000"/>
          <w:sz w:val="24"/>
          <w:szCs w:val="27"/>
        </w:rPr>
      </w:pPr>
      <w:r w:rsidRPr="00DC55ED">
        <w:rPr>
          <w:rFonts w:ascii="Times New Roman" w:eastAsia="Times New Roman" w:hAnsi="Times New Roman" w:cs="Times New Roman"/>
          <w:b/>
          <w:bCs/>
          <w:i/>
          <w:iCs/>
          <w:color w:val="000000"/>
          <w:sz w:val="24"/>
          <w:szCs w:val="27"/>
        </w:rPr>
        <w:t>Mohammad Was the Universal</w:t>
      </w:r>
      <w:r>
        <w:rPr>
          <w:rFonts w:ascii="Times New Roman" w:eastAsia="Times New Roman" w:hAnsi="Times New Roman" w:cs="Times New Roman"/>
          <w:b/>
          <w:bCs/>
          <w:i/>
          <w:iCs/>
          <w:color w:val="000000"/>
          <w:sz w:val="24"/>
          <w:szCs w:val="27"/>
        </w:rPr>
        <w:t xml:space="preserve"> and Last</w:t>
      </w:r>
      <w:r w:rsidRPr="00DC55ED">
        <w:rPr>
          <w:rFonts w:ascii="Times New Roman" w:eastAsia="Times New Roman" w:hAnsi="Times New Roman" w:cs="Times New Roman"/>
          <w:b/>
          <w:bCs/>
          <w:i/>
          <w:iCs/>
          <w:color w:val="000000"/>
          <w:sz w:val="24"/>
          <w:szCs w:val="27"/>
        </w:rPr>
        <w:t xml:space="preserve"> Prophet.</w:t>
      </w:r>
      <w:r w:rsidRPr="00DC55ED">
        <w:rPr>
          <w:rFonts w:ascii="Times New Roman" w:eastAsia="Times New Roman" w:hAnsi="Times New Roman" w:cs="Times New Roman"/>
          <w:color w:val="000000"/>
          <w:sz w:val="24"/>
          <w:szCs w:val="27"/>
        </w:rPr>
        <w:t xml:space="preserve"> Though the message of the prophets was true to God, their message was temporary and limited. None were prophets for all people. Their </w:t>
      </w:r>
      <w:r w:rsidRPr="00DC55ED">
        <w:rPr>
          <w:rFonts w:ascii="Times New Roman" w:eastAsia="Times New Roman" w:hAnsi="Times New Roman" w:cs="Times New Roman"/>
          <w:color w:val="000000"/>
          <w:sz w:val="24"/>
          <w:szCs w:val="27"/>
        </w:rPr>
        <w:lastRenderedPageBreak/>
        <w:t xml:space="preserve">messages were time-bound, even though in harmony with the Qur’an. "The Message of Mohammed," comments </w:t>
      </w:r>
      <w:proofErr w:type="spellStart"/>
      <w:r w:rsidRPr="00DC55ED">
        <w:rPr>
          <w:rFonts w:ascii="Times New Roman" w:eastAsia="Times New Roman" w:hAnsi="Times New Roman" w:cs="Times New Roman"/>
          <w:color w:val="000000"/>
          <w:sz w:val="24"/>
          <w:szCs w:val="27"/>
        </w:rPr>
        <w:t>Afif</w:t>
      </w:r>
      <w:proofErr w:type="spellEnd"/>
      <w:r w:rsidRPr="00DC55ED">
        <w:rPr>
          <w:rFonts w:ascii="Times New Roman" w:eastAsia="Times New Roman" w:hAnsi="Times New Roman" w:cs="Times New Roman"/>
          <w:color w:val="000000"/>
          <w:sz w:val="24"/>
          <w:szCs w:val="27"/>
        </w:rPr>
        <w:t xml:space="preserve"> </w:t>
      </w:r>
      <w:proofErr w:type="spellStart"/>
      <w:proofErr w:type="gramStart"/>
      <w:r w:rsidRPr="00DC55ED">
        <w:rPr>
          <w:rFonts w:ascii="Times New Roman" w:eastAsia="Times New Roman" w:hAnsi="Times New Roman" w:cs="Times New Roman"/>
          <w:color w:val="000000"/>
          <w:sz w:val="24"/>
          <w:szCs w:val="27"/>
        </w:rPr>
        <w:t>Tabbarah</w:t>
      </w:r>
      <w:proofErr w:type="spellEnd"/>
      <w:r w:rsidRPr="00DC55ED">
        <w:rPr>
          <w:rFonts w:ascii="Times New Roman" w:eastAsia="Times New Roman" w:hAnsi="Times New Roman" w:cs="Times New Roman"/>
          <w:color w:val="000000"/>
          <w:sz w:val="24"/>
          <w:szCs w:val="27"/>
        </w:rPr>
        <w:t>,</w:t>
      </w:r>
      <w:proofErr w:type="gramEnd"/>
      <w:r w:rsidRPr="00DC55ED">
        <w:rPr>
          <w:rFonts w:ascii="Times New Roman" w:eastAsia="Times New Roman" w:hAnsi="Times New Roman" w:cs="Times New Roman"/>
          <w:color w:val="000000"/>
          <w:sz w:val="24"/>
          <w:szCs w:val="27"/>
        </w:rPr>
        <w:t xml:space="preserve"> "was sent to all mankind, unlike those of the apostles before him who were sent, each to his own people."</w:t>
      </w:r>
      <w:r>
        <w:rPr>
          <w:rFonts w:ascii="Times New Roman" w:eastAsia="Times New Roman" w:hAnsi="Times New Roman" w:cs="Times New Roman"/>
          <w:color w:val="000000"/>
          <w:sz w:val="24"/>
          <w:szCs w:val="27"/>
        </w:rPr>
        <w:t xml:space="preserve">  </w:t>
      </w:r>
      <w:r w:rsidRPr="00DC55ED">
        <w:rPr>
          <w:rFonts w:ascii="Times New Roman" w:eastAsia="Times New Roman" w:hAnsi="Times New Roman" w:cs="Times New Roman"/>
          <w:color w:val="000000"/>
          <w:sz w:val="24"/>
          <w:szCs w:val="27"/>
        </w:rPr>
        <w:t>Thus we read in the Qur’an,</w:t>
      </w:r>
    </w:p>
    <w:p w:rsidR="001E508C" w:rsidRPr="001E508C" w:rsidRDefault="001E508C" w:rsidP="001E508C">
      <w:pPr>
        <w:spacing w:before="100" w:beforeAutospacing="1" w:after="100" w:afterAutospacing="1" w:line="240" w:lineRule="auto"/>
        <w:rPr>
          <w:rFonts w:ascii="Times New Roman" w:eastAsia="Times New Roman" w:hAnsi="Times New Roman" w:cs="Times New Roman"/>
          <w:color w:val="984806" w:themeColor="accent6" w:themeShade="80"/>
          <w:sz w:val="24"/>
          <w:szCs w:val="27"/>
        </w:rPr>
      </w:pPr>
      <w:r w:rsidRPr="00DC55ED">
        <w:rPr>
          <w:rFonts w:ascii="Times New Roman" w:eastAsia="Times New Roman" w:hAnsi="Times New Roman" w:cs="Times New Roman"/>
          <w:color w:val="984806" w:themeColor="accent6" w:themeShade="80"/>
          <w:sz w:val="24"/>
          <w:szCs w:val="27"/>
        </w:rPr>
        <w:t xml:space="preserve">Say (O Muhammad): "O mankind! Verily, I am sent to you all as the Messenger of Allah — to </w:t>
      </w:r>
      <w:proofErr w:type="gramStart"/>
      <w:r w:rsidRPr="00DC55ED">
        <w:rPr>
          <w:rFonts w:ascii="Times New Roman" w:eastAsia="Times New Roman" w:hAnsi="Times New Roman" w:cs="Times New Roman"/>
          <w:color w:val="984806" w:themeColor="accent6" w:themeShade="80"/>
          <w:sz w:val="24"/>
          <w:szCs w:val="27"/>
        </w:rPr>
        <w:t>Whom</w:t>
      </w:r>
      <w:proofErr w:type="gramEnd"/>
      <w:r w:rsidRPr="00DC55ED">
        <w:rPr>
          <w:rFonts w:ascii="Times New Roman" w:eastAsia="Times New Roman" w:hAnsi="Times New Roman" w:cs="Times New Roman"/>
          <w:color w:val="984806" w:themeColor="accent6" w:themeShade="80"/>
          <w:sz w:val="24"/>
          <w:szCs w:val="27"/>
        </w:rPr>
        <w:t xml:space="preserve"> belongs the dominion of the heavens and the earth.</w:t>
      </w:r>
      <w:r w:rsidRPr="001E508C">
        <w:rPr>
          <w:rFonts w:ascii="Times New Roman" w:eastAsia="Times New Roman" w:hAnsi="Times New Roman" w:cs="Times New Roman"/>
          <w:color w:val="984806" w:themeColor="accent6" w:themeShade="80"/>
          <w:sz w:val="24"/>
          <w:szCs w:val="27"/>
        </w:rPr>
        <w:t> </w:t>
      </w:r>
    </w:p>
    <w:p w:rsidR="001E508C" w:rsidRPr="00DC55ED" w:rsidRDefault="001E508C" w:rsidP="001E508C">
      <w:pPr>
        <w:spacing w:beforeAutospacing="1" w:after="100" w:afterAutospacing="1" w:line="240" w:lineRule="auto"/>
        <w:rPr>
          <w:rFonts w:ascii="Times New Roman" w:eastAsia="Times New Roman" w:hAnsi="Times New Roman" w:cs="Times New Roman"/>
          <w:color w:val="000000"/>
          <w:sz w:val="24"/>
          <w:szCs w:val="27"/>
        </w:rPr>
      </w:pPr>
      <w:r w:rsidRPr="00DC55ED">
        <w:rPr>
          <w:rFonts w:ascii="Times New Roman" w:eastAsia="Times New Roman" w:hAnsi="Times New Roman" w:cs="Times New Roman"/>
          <w:color w:val="984806" w:themeColor="accent6" w:themeShade="80"/>
          <w:sz w:val="24"/>
          <w:szCs w:val="27"/>
        </w:rPr>
        <w:t>Muhammad is not the father of any of your men, but he is the Messe</w:t>
      </w:r>
      <w:r w:rsidRPr="001E508C">
        <w:rPr>
          <w:rFonts w:ascii="Times New Roman" w:eastAsia="Times New Roman" w:hAnsi="Times New Roman" w:cs="Times New Roman"/>
          <w:color w:val="984806" w:themeColor="accent6" w:themeShade="80"/>
          <w:sz w:val="24"/>
          <w:szCs w:val="27"/>
        </w:rPr>
        <w:t>nger of Allah and the last</w:t>
      </w:r>
      <w:r w:rsidRPr="00DC55ED">
        <w:rPr>
          <w:rFonts w:ascii="Times New Roman" w:eastAsia="Times New Roman" w:hAnsi="Times New Roman" w:cs="Times New Roman"/>
          <w:color w:val="984806" w:themeColor="accent6" w:themeShade="80"/>
          <w:sz w:val="24"/>
          <w:szCs w:val="27"/>
        </w:rPr>
        <w:t xml:space="preserve"> of the Prophets. And Allah is Every All-Aware of everything. (Qur’an 33:40)</w:t>
      </w:r>
    </w:p>
    <w:p w:rsidR="001E508C" w:rsidRPr="001E508C" w:rsidRDefault="001E508C" w:rsidP="001E508C">
      <w:pPr>
        <w:spacing w:before="100" w:beforeAutospacing="1" w:after="100" w:afterAutospacing="1" w:line="240" w:lineRule="auto"/>
        <w:rPr>
          <w:rFonts w:ascii="Times New Roman" w:eastAsia="Times New Roman" w:hAnsi="Times New Roman" w:cs="Times New Roman"/>
          <w:b/>
          <w:i/>
          <w:color w:val="000000"/>
          <w:sz w:val="24"/>
          <w:szCs w:val="27"/>
        </w:rPr>
      </w:pPr>
      <w:r w:rsidRPr="001E508C">
        <w:rPr>
          <w:rFonts w:ascii="Times New Roman" w:eastAsia="Times New Roman" w:hAnsi="Times New Roman" w:cs="Times New Roman"/>
          <w:b/>
          <w:i/>
          <w:color w:val="000000"/>
          <w:sz w:val="24"/>
          <w:szCs w:val="27"/>
        </w:rPr>
        <w:t>On Islam’s Relationship to Other Faiths:</w:t>
      </w:r>
    </w:p>
    <w:p w:rsidR="001E508C" w:rsidRPr="009A2641" w:rsidRDefault="001E508C" w:rsidP="001E508C">
      <w:pPr>
        <w:spacing w:beforeAutospacing="1" w:after="100" w:afterAutospacing="1" w:line="240" w:lineRule="auto"/>
        <w:rPr>
          <w:rFonts w:ascii="Times New Roman" w:eastAsia="Times New Roman" w:hAnsi="Times New Roman" w:cs="Times New Roman"/>
          <w:color w:val="984806" w:themeColor="accent6" w:themeShade="80"/>
          <w:sz w:val="24"/>
          <w:szCs w:val="27"/>
        </w:rPr>
      </w:pPr>
      <w:r w:rsidRPr="009A2641">
        <w:rPr>
          <w:rFonts w:ascii="Times New Roman" w:eastAsia="Times New Roman" w:hAnsi="Times New Roman" w:cs="Times New Roman"/>
          <w:color w:val="984806" w:themeColor="accent6" w:themeShade="80"/>
          <w:sz w:val="24"/>
          <w:szCs w:val="27"/>
        </w:rPr>
        <w:t xml:space="preserve">Verily! Those who believe and those who are Jews and Christians, and </w:t>
      </w:r>
      <w:proofErr w:type="spellStart"/>
      <w:r w:rsidRPr="009A2641">
        <w:rPr>
          <w:rFonts w:ascii="Times New Roman" w:eastAsia="Times New Roman" w:hAnsi="Times New Roman" w:cs="Times New Roman"/>
          <w:color w:val="984806" w:themeColor="accent6" w:themeShade="80"/>
          <w:sz w:val="24"/>
          <w:szCs w:val="27"/>
        </w:rPr>
        <w:t>Sabians</w:t>
      </w:r>
      <w:proofErr w:type="spellEnd"/>
      <w:r w:rsidRPr="009A2641">
        <w:rPr>
          <w:rFonts w:ascii="Times New Roman" w:eastAsia="Times New Roman" w:hAnsi="Times New Roman" w:cs="Times New Roman"/>
          <w:color w:val="984806" w:themeColor="accent6" w:themeShade="80"/>
          <w:sz w:val="24"/>
          <w:szCs w:val="27"/>
        </w:rPr>
        <w:t>, whoever believes in Allah and the Last Day and does righteous good deeds shall have their reward with the Lord, on them shall be no fear, nor shall they grieve. (Qur’an 2:62)</w:t>
      </w:r>
    </w:p>
    <w:p w:rsidR="001E508C" w:rsidRPr="001E508C" w:rsidRDefault="001E508C" w:rsidP="001E508C">
      <w:pPr>
        <w:spacing w:beforeAutospacing="1" w:after="100" w:afterAutospacing="1" w:line="240" w:lineRule="auto"/>
        <w:rPr>
          <w:rFonts w:ascii="Times New Roman" w:eastAsia="Times New Roman" w:hAnsi="Times New Roman" w:cs="Times New Roman"/>
          <w:color w:val="984806" w:themeColor="accent6" w:themeShade="80"/>
          <w:sz w:val="24"/>
          <w:szCs w:val="27"/>
        </w:rPr>
      </w:pPr>
      <w:r w:rsidRPr="001E508C">
        <w:rPr>
          <w:rFonts w:ascii="Times New Roman" w:eastAsia="Times New Roman" w:hAnsi="Times New Roman" w:cs="Times New Roman"/>
          <w:color w:val="984806" w:themeColor="accent6" w:themeShade="80"/>
          <w:sz w:val="24"/>
          <w:szCs w:val="27"/>
        </w:rPr>
        <w:t>And whoever seeks a religion other than Islam, it will never be accepted of him, and in the Hereafter he will be one of the losers. (Qur’an 3:85)</w:t>
      </w:r>
    </w:p>
    <w:p w:rsidR="001E508C" w:rsidRPr="00DC55ED" w:rsidRDefault="001E508C" w:rsidP="001E508C">
      <w:pPr>
        <w:spacing w:before="100" w:beforeAutospacing="1" w:after="100" w:afterAutospacing="1" w:line="240" w:lineRule="auto"/>
        <w:rPr>
          <w:rFonts w:ascii="Times New Roman" w:eastAsia="Times New Roman" w:hAnsi="Times New Roman" w:cs="Times New Roman"/>
          <w:color w:val="000000"/>
          <w:sz w:val="24"/>
          <w:szCs w:val="27"/>
        </w:rPr>
      </w:pPr>
      <w:r w:rsidRPr="00DC55ED">
        <w:rPr>
          <w:rFonts w:ascii="Times New Roman" w:eastAsia="Times New Roman" w:hAnsi="Times New Roman" w:cs="Times New Roman"/>
          <w:b/>
          <w:bCs/>
          <w:i/>
          <w:iCs/>
          <w:color w:val="000000"/>
          <w:sz w:val="24"/>
          <w:szCs w:val="27"/>
        </w:rPr>
        <w:t>Islam on Salvation: Good and Bad Works.</w:t>
      </w:r>
      <w:r w:rsidRPr="00DC55ED">
        <w:rPr>
          <w:rFonts w:ascii="Times New Roman" w:eastAsia="Times New Roman" w:hAnsi="Times New Roman" w:cs="Times New Roman"/>
          <w:color w:val="000000"/>
          <w:sz w:val="24"/>
          <w:szCs w:val="27"/>
        </w:rPr>
        <w:t> Logically related to this view of human nature is the teaching of the Qur’an that the ultimate question for human destiny is whether one’s good deeds are greater than one’s evil deeds.</w:t>
      </w:r>
    </w:p>
    <w:p w:rsidR="001E508C" w:rsidRPr="001E508C" w:rsidRDefault="001E508C" w:rsidP="001E508C">
      <w:pPr>
        <w:spacing w:beforeAutospacing="1" w:after="100" w:afterAutospacing="1" w:line="240" w:lineRule="auto"/>
        <w:rPr>
          <w:rFonts w:ascii="Times New Roman" w:eastAsia="Times New Roman" w:hAnsi="Times New Roman" w:cs="Times New Roman"/>
          <w:color w:val="984806" w:themeColor="accent6" w:themeShade="80"/>
          <w:sz w:val="24"/>
          <w:szCs w:val="27"/>
        </w:rPr>
      </w:pPr>
      <w:r w:rsidRPr="001E508C">
        <w:rPr>
          <w:rFonts w:ascii="Times New Roman" w:eastAsia="Times New Roman" w:hAnsi="Times New Roman" w:cs="Times New Roman"/>
          <w:color w:val="984806" w:themeColor="accent6" w:themeShade="80"/>
          <w:sz w:val="24"/>
          <w:szCs w:val="27"/>
        </w:rPr>
        <w:t>And the weighing on that day (Day of Resurrection) will be the true (weighing). So as for those whose scale (of good deeds) will be heavy, they will be the successful (by entering Paradise). And as for those whose scale will be light, they are those who will lose their own selves (by entering Hell). (Qur’an 7:8-9)</w:t>
      </w:r>
    </w:p>
    <w:p w:rsidR="001E508C" w:rsidRPr="00DC55ED" w:rsidRDefault="001E508C" w:rsidP="001E508C">
      <w:pPr>
        <w:spacing w:before="100" w:beforeAutospacing="1" w:after="100" w:afterAutospacing="1" w:line="240" w:lineRule="auto"/>
        <w:rPr>
          <w:rFonts w:ascii="Times New Roman" w:eastAsia="Times New Roman" w:hAnsi="Times New Roman" w:cs="Times New Roman"/>
          <w:color w:val="000000"/>
          <w:sz w:val="24"/>
          <w:szCs w:val="27"/>
        </w:rPr>
      </w:pPr>
      <w:r w:rsidRPr="00DC55ED">
        <w:rPr>
          <w:rFonts w:ascii="Times New Roman" w:eastAsia="Times New Roman" w:hAnsi="Times New Roman" w:cs="Times New Roman"/>
          <w:b/>
          <w:bCs/>
          <w:i/>
          <w:iCs/>
          <w:color w:val="000000"/>
          <w:sz w:val="24"/>
          <w:szCs w:val="27"/>
        </w:rPr>
        <w:t>The Qur’an Is Incorruptible.</w:t>
      </w:r>
      <w:r w:rsidRPr="00DC55ED">
        <w:rPr>
          <w:rFonts w:ascii="Times New Roman" w:eastAsia="Times New Roman" w:hAnsi="Times New Roman" w:cs="Times New Roman"/>
          <w:color w:val="000000"/>
          <w:sz w:val="24"/>
          <w:szCs w:val="27"/>
        </w:rPr>
        <w:t> While it is common for Muslims to claim that the biblical texts have been tampered with to such an extent that the Bible cannot be regarded as reliable, it is also common for them to assert that the same could never happen to the Qur’an. Why could this never happen to the Qur’an? Because God has vowed to guard it:</w:t>
      </w:r>
    </w:p>
    <w:p w:rsidR="001E508C" w:rsidRPr="001E508C" w:rsidRDefault="001E508C" w:rsidP="001E508C">
      <w:pPr>
        <w:spacing w:beforeAutospacing="1" w:after="100" w:afterAutospacing="1" w:line="240" w:lineRule="auto"/>
        <w:rPr>
          <w:rFonts w:ascii="Times New Roman" w:eastAsia="Times New Roman" w:hAnsi="Times New Roman" w:cs="Times New Roman"/>
          <w:color w:val="984806" w:themeColor="accent6" w:themeShade="80"/>
          <w:sz w:val="24"/>
          <w:szCs w:val="27"/>
        </w:rPr>
      </w:pPr>
      <w:r w:rsidRPr="001E508C">
        <w:rPr>
          <w:rFonts w:ascii="Times New Roman" w:eastAsia="Times New Roman" w:hAnsi="Times New Roman" w:cs="Times New Roman"/>
          <w:color w:val="984806" w:themeColor="accent6" w:themeShade="80"/>
          <w:sz w:val="24"/>
          <w:szCs w:val="27"/>
        </w:rPr>
        <w:t xml:space="preserve">Verily, </w:t>
      </w:r>
      <w:proofErr w:type="gramStart"/>
      <w:r w:rsidRPr="001E508C">
        <w:rPr>
          <w:rFonts w:ascii="Times New Roman" w:eastAsia="Times New Roman" w:hAnsi="Times New Roman" w:cs="Times New Roman"/>
          <w:color w:val="984806" w:themeColor="accent6" w:themeShade="80"/>
          <w:sz w:val="24"/>
          <w:szCs w:val="27"/>
        </w:rPr>
        <w:t>We</w:t>
      </w:r>
      <w:proofErr w:type="gramEnd"/>
      <w:r w:rsidRPr="001E508C">
        <w:rPr>
          <w:rFonts w:ascii="Times New Roman" w:eastAsia="Times New Roman" w:hAnsi="Times New Roman" w:cs="Times New Roman"/>
          <w:color w:val="984806" w:themeColor="accent6" w:themeShade="80"/>
          <w:sz w:val="24"/>
          <w:szCs w:val="27"/>
        </w:rPr>
        <w:t>, it is We Who have sent down the Qur’an and surely, We will guard it (from corruption). (Qur’an 15:9)</w:t>
      </w:r>
    </w:p>
    <w:p w:rsidR="001E508C" w:rsidRPr="00DC55ED" w:rsidRDefault="001E508C" w:rsidP="001E508C">
      <w:pPr>
        <w:spacing w:before="100" w:beforeAutospacing="1" w:after="100" w:afterAutospacing="1" w:line="240" w:lineRule="auto"/>
        <w:rPr>
          <w:rFonts w:ascii="Times New Roman" w:eastAsia="Times New Roman" w:hAnsi="Times New Roman" w:cs="Times New Roman"/>
          <w:color w:val="000000"/>
          <w:sz w:val="24"/>
          <w:szCs w:val="27"/>
        </w:rPr>
      </w:pPr>
      <w:r w:rsidRPr="00DC55ED">
        <w:rPr>
          <w:rFonts w:ascii="Times New Roman" w:eastAsia="Times New Roman" w:hAnsi="Times New Roman" w:cs="Times New Roman"/>
          <w:b/>
          <w:bCs/>
          <w:i/>
          <w:iCs/>
          <w:color w:val="000000"/>
          <w:sz w:val="24"/>
          <w:szCs w:val="27"/>
        </w:rPr>
        <w:t>Islamic Denials: Jesus’s Death, Atonement and Resurrection.</w:t>
      </w:r>
      <w:r>
        <w:rPr>
          <w:rFonts w:ascii="Times New Roman" w:eastAsia="Times New Roman" w:hAnsi="Times New Roman" w:cs="Times New Roman"/>
          <w:color w:val="000000"/>
          <w:sz w:val="24"/>
          <w:szCs w:val="27"/>
        </w:rPr>
        <w:t> </w:t>
      </w:r>
      <w:r w:rsidRPr="00DC55ED">
        <w:rPr>
          <w:rFonts w:ascii="Times New Roman" w:eastAsia="Times New Roman" w:hAnsi="Times New Roman" w:cs="Times New Roman"/>
          <w:color w:val="000000"/>
          <w:sz w:val="24"/>
          <w:szCs w:val="27"/>
        </w:rPr>
        <w:t>Muslims deny that Jesus is God come in human form (the incarnation), that he died upon a cross an atoning sacrifice for sin, and that he was resurrected on the third day. While the following passage contains some ambiguities</w:t>
      </w:r>
      <w:r>
        <w:rPr>
          <w:rFonts w:ascii="Times New Roman" w:eastAsia="Times New Roman" w:hAnsi="Times New Roman" w:cs="Times New Roman"/>
          <w:color w:val="000000"/>
          <w:sz w:val="24"/>
          <w:szCs w:val="27"/>
        </w:rPr>
        <w:t>,</w:t>
      </w:r>
      <w:r w:rsidRPr="00DC55ED">
        <w:rPr>
          <w:rFonts w:ascii="Times New Roman" w:eastAsia="Times New Roman" w:hAnsi="Times New Roman" w:cs="Times New Roman"/>
          <w:color w:val="000000"/>
          <w:sz w:val="24"/>
          <w:szCs w:val="27"/>
        </w:rPr>
        <w:t xml:space="preserve"> many Muslims believe it denies that Jesus was crucified at all.</w:t>
      </w:r>
    </w:p>
    <w:p w:rsidR="001E508C" w:rsidRPr="001E508C" w:rsidRDefault="001E508C" w:rsidP="001E508C">
      <w:pPr>
        <w:spacing w:beforeAutospacing="1" w:after="100" w:afterAutospacing="1" w:line="240" w:lineRule="auto"/>
        <w:rPr>
          <w:b/>
          <w:color w:val="984806" w:themeColor="accent6" w:themeShade="80"/>
          <w:sz w:val="24"/>
        </w:rPr>
      </w:pPr>
      <w:r w:rsidRPr="001E508C">
        <w:rPr>
          <w:rFonts w:ascii="Times New Roman" w:eastAsia="Times New Roman" w:hAnsi="Times New Roman" w:cs="Times New Roman"/>
          <w:color w:val="984806" w:themeColor="accent6" w:themeShade="80"/>
          <w:sz w:val="24"/>
          <w:szCs w:val="27"/>
        </w:rPr>
        <w:t>That they said (in boast), "We killed Christ Jesus the son of Mary, the Messenger of Allah" — but they killed him not, nor crucified him, but so it was made to appear to them, and those who differ therein are full of doubts, with no knowledge, but only conjecture to follow, for of a surety they killed him not — nay, Allah raised him up unto Himself. (Qur’an 4:157-158; cf. 3:54)</w:t>
      </w:r>
    </w:p>
    <w:sectPr w:rsidR="001E508C" w:rsidRPr="001E508C" w:rsidSect="001E508C">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E6165"/>
    <w:multiLevelType w:val="hybridMultilevel"/>
    <w:tmpl w:val="9688686E"/>
    <w:lvl w:ilvl="0" w:tplc="EFC054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596BB3"/>
    <w:multiLevelType w:val="hybridMultilevel"/>
    <w:tmpl w:val="A4E20188"/>
    <w:lvl w:ilvl="0" w:tplc="C61A676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DFB"/>
    <w:rsid w:val="001E508C"/>
    <w:rsid w:val="00324E45"/>
    <w:rsid w:val="003E1DFB"/>
    <w:rsid w:val="009A2641"/>
    <w:rsid w:val="009B1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1D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E1DF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E1DFB"/>
    <w:pPr>
      <w:ind w:left="720"/>
      <w:contextualSpacing/>
    </w:pPr>
  </w:style>
  <w:style w:type="character" w:styleId="Strong">
    <w:name w:val="Strong"/>
    <w:basedOn w:val="DefaultParagraphFont"/>
    <w:uiPriority w:val="22"/>
    <w:qFormat/>
    <w:rsid w:val="003E1DFB"/>
    <w:rPr>
      <w:b/>
      <w:bCs/>
    </w:rPr>
  </w:style>
  <w:style w:type="character" w:customStyle="1" w:styleId="apple-converted-space">
    <w:name w:val="apple-converted-space"/>
    <w:basedOn w:val="DefaultParagraphFont"/>
    <w:rsid w:val="003E1D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1D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E1DF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E1DFB"/>
    <w:pPr>
      <w:ind w:left="720"/>
      <w:contextualSpacing/>
    </w:pPr>
  </w:style>
  <w:style w:type="character" w:styleId="Strong">
    <w:name w:val="Strong"/>
    <w:basedOn w:val="DefaultParagraphFont"/>
    <w:uiPriority w:val="22"/>
    <w:qFormat/>
    <w:rsid w:val="003E1DFB"/>
    <w:rPr>
      <w:b/>
      <w:bCs/>
    </w:rPr>
  </w:style>
  <w:style w:type="character" w:customStyle="1" w:styleId="apple-converted-space">
    <w:name w:val="apple-converted-space"/>
    <w:basedOn w:val="DefaultParagraphFont"/>
    <w:rsid w:val="003E1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756</Words>
  <Characters>4313</Characters>
  <Application>Microsoft Office Word</Application>
  <DocSecurity>0</DocSecurity>
  <Lines>35</Lines>
  <Paragraphs>10</Paragraphs>
  <ScaleCrop>false</ScaleCrop>
  <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4</cp:revision>
  <dcterms:created xsi:type="dcterms:W3CDTF">2014-11-04T12:17:00Z</dcterms:created>
  <dcterms:modified xsi:type="dcterms:W3CDTF">2014-11-05T14:27:00Z</dcterms:modified>
</cp:coreProperties>
</file>